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AF" w:rsidRPr="003C63F2" w:rsidRDefault="00BD7E4A"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rsidR="004A19AF" w:rsidRPr="003C63F2" w:rsidRDefault="00BD7E4A" w:rsidP="003C63F2">
      <w:pPr>
        <w:pStyle w:val="Title3"/>
      </w:pPr>
      <w:r w:rsidRPr="003C63F2">
        <w:t>Addendum</w:t>
      </w:r>
    </w:p>
    <w:p w:rsidR="004A19AF" w:rsidRPr="003C63F2" w:rsidRDefault="00BD7E4A" w:rsidP="003C63F2">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Turkey</w:t>
      </w:r>
      <w:bookmarkEnd w:id="3"/>
      <w:r w:rsidRPr="00934B4C">
        <w:t>.</w:t>
      </w:r>
    </w:p>
    <w:p w:rsidR="004A19AF" w:rsidRPr="003C63F2" w:rsidRDefault="004A19AF" w:rsidP="003C63F2"/>
    <w:p w:rsidR="004A19AF" w:rsidRPr="003C63F2" w:rsidRDefault="00BD7E4A" w:rsidP="003C63F2">
      <w:pPr>
        <w:jc w:val="center"/>
        <w:rPr>
          <w:b/>
        </w:rPr>
      </w:pPr>
      <w:r w:rsidRPr="003C63F2">
        <w:rPr>
          <w:b/>
        </w:rPr>
        <w:t>_______________</w:t>
      </w:r>
    </w:p>
    <w:p w:rsidR="004A19AF" w:rsidRPr="003C63F2" w:rsidRDefault="004A19AF" w:rsidP="003C63F2"/>
    <w:p w:rsidR="004A19AF" w:rsidRPr="003C63F2" w:rsidRDefault="004A19AF" w:rsidP="003C63F2"/>
    <w:tbl>
      <w:tblPr>
        <w:tblW w:w="0" w:type="auto"/>
        <w:tblLayout w:type="fixed"/>
        <w:tblCellMar>
          <w:left w:w="0" w:type="dxa"/>
          <w:right w:w="115" w:type="dxa"/>
        </w:tblCellMar>
        <w:tblLook w:val="01E0"/>
      </w:tblPr>
      <w:tblGrid>
        <w:gridCol w:w="9242"/>
      </w:tblGrid>
      <w:tr w:rsidR="003309CD" w:rsidTr="00C9391C">
        <w:tc>
          <w:tcPr>
            <w:tcW w:w="9242" w:type="dxa"/>
            <w:shd w:val="clear" w:color="auto" w:fill="auto"/>
          </w:tcPr>
          <w:p w:rsidR="004A19AF" w:rsidRPr="003C63F2" w:rsidRDefault="00BD7E4A" w:rsidP="003C63F2">
            <w:pPr>
              <w:spacing w:after="240"/>
              <w:rPr>
                <w:u w:val="single"/>
              </w:rPr>
            </w:pPr>
            <w:r w:rsidRPr="003C63F2">
              <w:rPr>
                <w:u w:val="single"/>
              </w:rPr>
              <w:t>Notice of the Ministry of Agriculture and Forestry of the Republic of Turkey on Amendment of the emergency measures in order to prevent the introduction into and the spread within Turkey of Tomato brown rugose fruit virus (ToBRFV)</w:t>
            </w:r>
            <w:bookmarkStart w:id="4" w:name="spsTitle"/>
            <w:bookmarkEnd w:id="4"/>
          </w:p>
        </w:tc>
      </w:tr>
      <w:tr w:rsidR="003309CD" w:rsidTr="00C9391C">
        <w:tc>
          <w:tcPr>
            <w:tcW w:w="9242" w:type="dxa"/>
            <w:shd w:val="clear" w:color="auto" w:fill="auto"/>
          </w:tcPr>
          <w:p w:rsidR="004A19AF" w:rsidRPr="003C63F2" w:rsidRDefault="00BD7E4A" w:rsidP="003B712D">
            <w:pPr>
              <w:spacing w:after="120"/>
              <w:rPr>
                <w:u w:val="single"/>
              </w:rPr>
            </w:pPr>
            <w:r w:rsidRPr="003C63F2">
              <w:t>The emergency measures in order to prevent the introduction into and the spread within Turkey</w:t>
            </w:r>
            <w:r>
              <w:t> </w:t>
            </w:r>
            <w:r w:rsidRPr="003C63F2">
              <w:t>of</w:t>
            </w:r>
            <w:r>
              <w:t> </w:t>
            </w:r>
            <w:r w:rsidRPr="003C63F2">
              <w:t>Tomato brown rugose fruit virus (ToBRFV) have been notified with the SPS</w:t>
            </w:r>
            <w:r>
              <w:t> </w:t>
            </w:r>
            <w:r w:rsidRPr="003C63F2">
              <w:t>notifications</w:t>
            </w:r>
            <w:r>
              <w:t> </w:t>
            </w:r>
            <w:r w:rsidRPr="003C63F2">
              <w:t>G/SPS/N/TUR/109,</w:t>
            </w:r>
            <w:r>
              <w:t> </w:t>
            </w:r>
            <w:r w:rsidRPr="003C63F2">
              <w:t>G/SPS/N/TUR/109/Add.1,</w:t>
            </w:r>
            <w:r>
              <w:t> </w:t>
            </w:r>
            <w:r w:rsidRPr="003C63F2">
              <w:t>G/SPS/N/TUR/109/Add.2</w:t>
            </w:r>
            <w:r>
              <w:t> </w:t>
            </w:r>
            <w:r w:rsidRPr="003C63F2">
              <w:t>and</w:t>
            </w:r>
            <w:r>
              <w:t xml:space="preserve"> </w:t>
            </w:r>
            <w:r w:rsidRPr="003C63F2">
              <w:t>G/SPS/N/TUR/109/Add.3.</w:t>
            </w:r>
          </w:p>
          <w:p w:rsidR="004D3EC3" w:rsidRPr="003C63F2" w:rsidRDefault="00BD7E4A" w:rsidP="003B712D">
            <w:pPr>
              <w:spacing w:after="120"/>
            </w:pPr>
            <w:r w:rsidRPr="003C63F2">
              <w:t>The European Union (EU) has amended Implementing Regulation (EU) 2020/1191 on measures to prevent the introduction into and the spread within the Union of Tomato brown rugose fruit virus (ToBRFV) through Commission Implementing Regulation (EU) 2021/1809 of 13 October 2021.</w:t>
            </w:r>
          </w:p>
          <w:p w:rsidR="004D3EC3" w:rsidRPr="003C63F2" w:rsidRDefault="00BD7E4A" w:rsidP="003B712D">
            <w:pPr>
              <w:spacing w:after="120"/>
            </w:pPr>
            <w:r w:rsidRPr="003C63F2">
              <w:t>The measures in order to prevent the introduction into and the spread within Turkey of Tomato brown rugose fruit virus (ToBRFV) have been updated as follows within the framework of harmonization with the phytosanitary and quarantine practices/regulation/applications of the European Union.</w:t>
            </w:r>
          </w:p>
          <w:p w:rsidR="004D3EC3" w:rsidRPr="003C63F2" w:rsidRDefault="00BD7E4A" w:rsidP="003B712D">
            <w:pPr>
              <w:pStyle w:val="ListParagraph"/>
              <w:numPr>
                <w:ilvl w:val="0"/>
                <w:numId w:val="16"/>
              </w:numPr>
              <w:tabs>
                <w:tab w:val="left" w:pos="567"/>
              </w:tabs>
              <w:spacing w:after="240"/>
              <w:ind w:left="567" w:hanging="567"/>
            </w:pPr>
            <w:r w:rsidRPr="003C63F2">
              <w:t>The phrase of "Plants for Planting" in the aforementioned SPS notifications is replaced by "Plants (other than fruits and seeds)"</w:t>
            </w:r>
          </w:p>
          <w:p w:rsidR="004D3EC3" w:rsidRPr="003C63F2" w:rsidRDefault="00BD7E4A" w:rsidP="003B712D">
            <w:pPr>
              <w:pStyle w:val="ListParagraph"/>
              <w:numPr>
                <w:ilvl w:val="0"/>
                <w:numId w:val="16"/>
              </w:numPr>
              <w:tabs>
                <w:tab w:val="left" w:pos="567"/>
              </w:tabs>
              <w:spacing w:after="120"/>
              <w:ind w:left="567" w:hanging="567"/>
            </w:pPr>
            <w:r w:rsidRPr="003C63F2">
              <w:t>In the aforementioned SPS notifications under the heading "Import of tomato Seeds from All Countries", "Requirements specified for tomato (</w:t>
            </w:r>
            <w:r w:rsidRPr="003B712D">
              <w:rPr>
                <w:i/>
                <w:iCs/>
              </w:rPr>
              <w:t>Solanum lycopersicum</w:t>
            </w:r>
            <w:r w:rsidRPr="003C63F2">
              <w:t>) shall also apply to tomato hybrids along with tomato seeds. In addition, the phrase tomato hybrid has been added to all sentences where the phrase tomato seed is used in the SPS notifications.</w:t>
            </w:r>
          </w:p>
          <w:p w:rsidR="004D3EC3" w:rsidRPr="003C63F2" w:rsidRDefault="00BD7E4A" w:rsidP="003B712D">
            <w:pPr>
              <w:spacing w:after="120"/>
            </w:pPr>
            <w:r w:rsidRPr="003C63F2">
              <w:t>The phytosanitary requirements for the import of tomato and pepper seeds from all countries were specified until 31 May 2022 under the heading "4. In The Import Of Tomato And Pepper Seeds Where Information About The Production Site Is Not Available With Regard To The Harvest Period" of the SPS Notification G/SPS/N/TUR/109/Add.3 in the event that pepper seeds other than varieties known to be resistant to ToBRFV and tomato seeds were harvested before 1 October 2020 and information of production site is not available due to the lack of mother plants.</w:t>
            </w:r>
          </w:p>
          <w:p w:rsidR="004D3EC3" w:rsidRPr="003C63F2" w:rsidRDefault="00BD7E4A" w:rsidP="003B712D">
            <w:pPr>
              <w:spacing w:after="120"/>
            </w:pPr>
            <w:r w:rsidRPr="003C63F2">
              <w:t>The date "31 May 2022" is replaced by "31 May 2023".</w:t>
            </w:r>
          </w:p>
          <w:p w:rsidR="004D3EC3" w:rsidRPr="003C63F2" w:rsidRDefault="00BD7E4A" w:rsidP="003C63F2">
            <w:pPr>
              <w:spacing w:after="240"/>
            </w:pPr>
            <w:r w:rsidRPr="003C63F2">
              <w:t>These requirements will enter into force as of 1 March 2022.</w:t>
            </w:r>
            <w:bookmarkStart w:id="5" w:name="spsMeasure"/>
            <w:bookmarkEnd w:id="5"/>
          </w:p>
        </w:tc>
      </w:tr>
      <w:tr w:rsidR="003309CD" w:rsidTr="00C9391C">
        <w:tc>
          <w:tcPr>
            <w:tcW w:w="9242" w:type="dxa"/>
            <w:shd w:val="clear" w:color="auto" w:fill="auto"/>
          </w:tcPr>
          <w:p w:rsidR="004A19AF" w:rsidRPr="003C63F2" w:rsidRDefault="00BD7E4A" w:rsidP="003C63F2">
            <w:pPr>
              <w:spacing w:after="240"/>
              <w:rPr>
                <w:b/>
              </w:rPr>
            </w:pPr>
            <w:r w:rsidRPr="003C63F2">
              <w:rPr>
                <w:b/>
              </w:rPr>
              <w:t>This addendum concerns a:</w:t>
            </w:r>
          </w:p>
        </w:tc>
      </w:tr>
      <w:tr w:rsidR="003309CD" w:rsidTr="00C9391C">
        <w:tc>
          <w:tcPr>
            <w:tcW w:w="9242" w:type="dxa"/>
            <w:shd w:val="clear" w:color="auto" w:fill="auto"/>
          </w:tcPr>
          <w:p w:rsidR="004A19AF" w:rsidRPr="003C63F2" w:rsidRDefault="00BD7E4A" w:rsidP="003C63F2">
            <w:pPr>
              <w:ind w:left="1440" w:hanging="873"/>
            </w:pPr>
            <w:r w:rsidRPr="003C63F2">
              <w:t>[ ]</w:t>
            </w:r>
            <w:bookmarkStart w:id="6" w:name="spsModificationComment"/>
            <w:bookmarkEnd w:id="6"/>
            <w:r w:rsidRPr="003C63F2">
              <w:tab/>
              <w:t>Modification of final date for comments</w:t>
            </w:r>
          </w:p>
        </w:tc>
      </w:tr>
      <w:tr w:rsidR="003309CD" w:rsidTr="00C9391C">
        <w:tc>
          <w:tcPr>
            <w:tcW w:w="9242" w:type="dxa"/>
            <w:shd w:val="clear" w:color="auto" w:fill="auto"/>
          </w:tcPr>
          <w:p w:rsidR="004A19AF" w:rsidRPr="003C63F2" w:rsidRDefault="00BD7E4A" w:rsidP="003C63F2">
            <w:pPr>
              <w:ind w:left="1440" w:hanging="873"/>
            </w:pPr>
            <w:r w:rsidRPr="003C63F2">
              <w:t>[</w:t>
            </w:r>
            <w:bookmarkStart w:id="7" w:name="spsModificationContent"/>
            <w:r w:rsidRPr="003C63F2">
              <w:rPr>
                <w:b/>
              </w:rPr>
              <w:t>X</w:t>
            </w:r>
            <w:bookmarkEnd w:id="7"/>
            <w:r w:rsidRPr="003C63F2">
              <w:t>]</w:t>
            </w:r>
            <w:r w:rsidRPr="003C63F2">
              <w:tab/>
              <w:t>Modification of content and/or sco</w:t>
            </w:r>
            <w:r w:rsidR="003F54AC" w:rsidRPr="003C63F2">
              <w:t xml:space="preserve">pe of previously notified </w:t>
            </w:r>
            <w:r w:rsidRPr="003C63F2">
              <w:t>regulation</w:t>
            </w:r>
          </w:p>
        </w:tc>
      </w:tr>
      <w:tr w:rsidR="003309CD" w:rsidTr="00C9391C">
        <w:tc>
          <w:tcPr>
            <w:tcW w:w="9242" w:type="dxa"/>
            <w:shd w:val="clear" w:color="auto" w:fill="auto"/>
          </w:tcPr>
          <w:p w:rsidR="004A19AF" w:rsidRPr="003C63F2" w:rsidRDefault="00BD7E4A" w:rsidP="003C63F2">
            <w:pPr>
              <w:ind w:left="1440" w:hanging="873"/>
            </w:pPr>
            <w:r w:rsidRPr="003C63F2">
              <w:t>[ ]</w:t>
            </w:r>
            <w:bookmarkStart w:id="8" w:name="spsWithdraw"/>
            <w:bookmarkEnd w:id="8"/>
            <w:r w:rsidR="003F54AC" w:rsidRPr="003C63F2">
              <w:tab/>
              <w:t>Withdrawal of</w:t>
            </w:r>
            <w:r w:rsidRPr="003C63F2">
              <w:t xml:space="preserve"> regulation</w:t>
            </w:r>
          </w:p>
        </w:tc>
      </w:tr>
      <w:tr w:rsidR="003309CD" w:rsidTr="00C9391C">
        <w:tc>
          <w:tcPr>
            <w:tcW w:w="9242" w:type="dxa"/>
            <w:shd w:val="clear" w:color="auto" w:fill="auto"/>
          </w:tcPr>
          <w:p w:rsidR="004A19AF" w:rsidRPr="003C63F2" w:rsidRDefault="00BD7E4A" w:rsidP="003C63F2">
            <w:pPr>
              <w:ind w:left="1440" w:hanging="873"/>
            </w:pPr>
            <w:r w:rsidRPr="003C63F2">
              <w:t>[</w:t>
            </w:r>
            <w:bookmarkStart w:id="9" w:name="spsModificationDate"/>
            <w:r w:rsidRPr="003C63F2">
              <w:rPr>
                <w:b/>
              </w:rPr>
              <w:t>X</w:t>
            </w:r>
            <w:bookmarkEnd w:id="9"/>
            <w:r w:rsidRPr="003C63F2">
              <w:t>]</w:t>
            </w:r>
            <w:r w:rsidRPr="003C63F2">
              <w:tab/>
              <w:t>Change in period of application of measure</w:t>
            </w:r>
          </w:p>
        </w:tc>
      </w:tr>
      <w:tr w:rsidR="003309CD" w:rsidTr="00C9391C">
        <w:tc>
          <w:tcPr>
            <w:tcW w:w="9242" w:type="dxa"/>
            <w:shd w:val="clear" w:color="auto" w:fill="auto"/>
          </w:tcPr>
          <w:p w:rsidR="004A19AF" w:rsidRPr="003C63F2" w:rsidRDefault="00BD7E4A" w:rsidP="003C63F2">
            <w:pPr>
              <w:spacing w:after="240"/>
              <w:ind w:left="1440" w:hanging="873"/>
            </w:pPr>
            <w:r w:rsidRPr="003C63F2">
              <w:lastRenderedPageBreak/>
              <w:t>[ ]</w:t>
            </w:r>
            <w:bookmarkStart w:id="10" w:name="spsModificationOther"/>
            <w:bookmarkEnd w:id="10"/>
            <w:r w:rsidRPr="003C63F2">
              <w:tab/>
              <w:t xml:space="preserve">Other: </w:t>
            </w:r>
            <w:bookmarkStart w:id="11" w:name="spsModificationOtherText"/>
            <w:bookmarkEnd w:id="11"/>
          </w:p>
        </w:tc>
      </w:tr>
      <w:tr w:rsidR="003309CD" w:rsidTr="00C9391C">
        <w:tc>
          <w:tcPr>
            <w:tcW w:w="9242" w:type="dxa"/>
            <w:shd w:val="clear" w:color="auto" w:fill="auto"/>
          </w:tcPr>
          <w:p w:rsidR="004A19AF" w:rsidRPr="003C63F2" w:rsidRDefault="00BD7E4A" w:rsidP="003C63F2">
            <w:pPr>
              <w:spacing w:after="240"/>
              <w:rPr>
                <w:b/>
              </w:rPr>
            </w:pPr>
            <w:r w:rsidRPr="003C63F2">
              <w:rPr>
                <w:b/>
              </w:rPr>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3309CD" w:rsidTr="00C9391C">
        <w:tc>
          <w:tcPr>
            <w:tcW w:w="9242" w:type="dxa"/>
            <w:shd w:val="clear" w:color="auto" w:fill="auto"/>
          </w:tcPr>
          <w:p w:rsidR="004A19AF" w:rsidRPr="003C63F2" w:rsidRDefault="00BD7E4A" w:rsidP="003C63F2">
            <w:r w:rsidRPr="003C63F2">
              <w:t>Ministry of Agriculture and Forestry</w:t>
            </w:r>
          </w:p>
          <w:p w:rsidR="004D3EC3" w:rsidRPr="003C63F2" w:rsidRDefault="00BD7E4A" w:rsidP="003C63F2">
            <w:r w:rsidRPr="003C63F2">
              <w:t>General Directorate of Food and Control</w:t>
            </w:r>
          </w:p>
          <w:p w:rsidR="004D3EC3" w:rsidRPr="003C63F2" w:rsidRDefault="00BD7E4A" w:rsidP="003C63F2">
            <w:r w:rsidRPr="003C63F2">
              <w:t>Eskisehir Yolu 9. Km. Lodumlu Ankara - Turkey</w:t>
            </w:r>
          </w:p>
          <w:p w:rsidR="004D3EC3" w:rsidRPr="003C63F2" w:rsidRDefault="00BD7E4A" w:rsidP="003C63F2">
            <w:r w:rsidRPr="003C63F2">
              <w:t>Tel: +(90) 312 258 7413</w:t>
            </w:r>
          </w:p>
          <w:p w:rsidR="004D3EC3" w:rsidRPr="003C63F2" w:rsidRDefault="00BD7E4A" w:rsidP="003C63F2">
            <w:r w:rsidRPr="003C63F2">
              <w:t>Fax: +(90) 312 258 7472</w:t>
            </w:r>
          </w:p>
          <w:p w:rsidR="004D3EC3" w:rsidRPr="003C63F2" w:rsidRDefault="00BD7E4A" w:rsidP="003C63F2">
            <w:r w:rsidRPr="003C63F2">
              <w:t>E-mail: sps@tarimorman.gov.tr</w:t>
            </w:r>
          </w:p>
          <w:p w:rsidR="004D3EC3" w:rsidRPr="003C63F2" w:rsidRDefault="00BD7E4A" w:rsidP="003B712D">
            <w:pPr>
              <w:ind w:left="709"/>
            </w:pPr>
            <w:r w:rsidRPr="003C63F2">
              <w:t>bitkikarantina@tarimorman.gov.tr</w:t>
            </w:r>
          </w:p>
          <w:p w:rsidR="004D3EC3" w:rsidRPr="003C63F2" w:rsidRDefault="00BD7E4A" w:rsidP="003C63F2">
            <w:pPr>
              <w:spacing w:after="240"/>
            </w:pPr>
            <w:r w:rsidRPr="003C63F2">
              <w:t xml:space="preserve">Website: </w:t>
            </w:r>
            <w:hyperlink r:id="rId7" w:history="1">
              <w:r w:rsidRPr="003C63F2">
                <w:rPr>
                  <w:color w:val="0000FF"/>
                  <w:u w:val="single"/>
                </w:rPr>
                <w:t>http://www.tarimorman.gov.tr</w:t>
              </w:r>
            </w:hyperlink>
            <w:bookmarkStart w:id="14" w:name="spsCommentAddress"/>
            <w:bookmarkEnd w:id="14"/>
            <w:r w:rsidRPr="003C63F2">
              <w:t xml:space="preserve"> </w:t>
            </w:r>
          </w:p>
        </w:tc>
      </w:tr>
      <w:tr w:rsidR="003309CD" w:rsidTr="00C9391C">
        <w:tc>
          <w:tcPr>
            <w:tcW w:w="9242" w:type="dxa"/>
            <w:shd w:val="clear" w:color="auto" w:fill="auto"/>
          </w:tcPr>
          <w:p w:rsidR="004A19AF" w:rsidRPr="003C63F2" w:rsidRDefault="00BD7E4A" w:rsidP="003C63F2">
            <w:pPr>
              <w:spacing w:after="240"/>
              <w:rPr>
                <w:b/>
              </w:rPr>
            </w:pPr>
            <w:r w:rsidRPr="003C63F2">
              <w:rPr>
                <w:b/>
              </w:rPr>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3309CD" w:rsidTr="00C9391C">
        <w:tc>
          <w:tcPr>
            <w:tcW w:w="9242" w:type="dxa"/>
            <w:shd w:val="clear" w:color="auto" w:fill="auto"/>
          </w:tcPr>
          <w:p w:rsidR="004A19AF" w:rsidRPr="003C63F2" w:rsidRDefault="00BD7E4A" w:rsidP="003C63F2">
            <w:r w:rsidRPr="003C63F2">
              <w:t>Ministry of Agriculture and Forestry</w:t>
            </w:r>
          </w:p>
          <w:p w:rsidR="004D3EC3" w:rsidRPr="003C63F2" w:rsidRDefault="00BD7E4A" w:rsidP="003C63F2">
            <w:r w:rsidRPr="003C63F2">
              <w:t>General Directorate of Food and Control</w:t>
            </w:r>
          </w:p>
          <w:p w:rsidR="004D3EC3" w:rsidRPr="003C63F2" w:rsidRDefault="00BD7E4A" w:rsidP="003C63F2">
            <w:r w:rsidRPr="003C63F2">
              <w:t>Eskisehir Yolu 9. Km. Lodumlu Ankara - Turkey</w:t>
            </w:r>
          </w:p>
          <w:p w:rsidR="004D3EC3" w:rsidRPr="003C63F2" w:rsidRDefault="00BD7E4A" w:rsidP="003C63F2">
            <w:r w:rsidRPr="003C63F2">
              <w:t>Tel: +(90) 312 258 7413</w:t>
            </w:r>
          </w:p>
          <w:p w:rsidR="004D3EC3" w:rsidRPr="003C63F2" w:rsidRDefault="00BD7E4A" w:rsidP="003C63F2">
            <w:r w:rsidRPr="003C63F2">
              <w:t>Fax: +(90) 312 258 7472</w:t>
            </w:r>
          </w:p>
          <w:p w:rsidR="004D3EC3" w:rsidRPr="003C63F2" w:rsidRDefault="00BD7E4A" w:rsidP="003C63F2">
            <w:r w:rsidRPr="003C63F2">
              <w:t>E-mail: sps@tarimorman.gov.tr</w:t>
            </w:r>
          </w:p>
          <w:p w:rsidR="004D3EC3" w:rsidRPr="003C63F2" w:rsidRDefault="00BD7E4A" w:rsidP="003B712D">
            <w:pPr>
              <w:ind w:left="709"/>
            </w:pPr>
            <w:r w:rsidRPr="003C63F2">
              <w:t>bitkikarantina@tarimorman.gov.tr</w:t>
            </w:r>
          </w:p>
          <w:p w:rsidR="004D3EC3" w:rsidRPr="003C63F2" w:rsidRDefault="00BD7E4A" w:rsidP="003B712D">
            <w:r w:rsidRPr="003C63F2">
              <w:t xml:space="preserve">Website: </w:t>
            </w:r>
            <w:hyperlink r:id="rId8" w:history="1">
              <w:r w:rsidRPr="003C63F2">
                <w:rPr>
                  <w:color w:val="0000FF"/>
                  <w:u w:val="single"/>
                </w:rPr>
                <w:t>http://www.tarimorman.gov.tr</w:t>
              </w:r>
            </w:hyperlink>
            <w:bookmarkStart w:id="17" w:name="spsTextSupplierAddress"/>
            <w:bookmarkEnd w:id="17"/>
          </w:p>
        </w:tc>
      </w:tr>
    </w:tbl>
    <w:p w:rsidR="004A19AF" w:rsidRPr="003C63F2" w:rsidRDefault="004A19AF" w:rsidP="003C63F2"/>
    <w:p w:rsidR="00CD1985" w:rsidRPr="003C63F2" w:rsidRDefault="00BD7E4A" w:rsidP="003C63F2">
      <w:pPr>
        <w:jc w:val="center"/>
        <w:rPr>
          <w:b/>
        </w:rPr>
      </w:pPr>
      <w:r w:rsidRPr="003C63F2">
        <w:rPr>
          <w:b/>
        </w:rPr>
        <w:t>__________</w:t>
      </w:r>
    </w:p>
    <w:sectPr w:rsidR="00CD1985" w:rsidRPr="003C63F2" w:rsidSect="001A14C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95C" w:rsidRDefault="00BD7E4A">
      <w:r>
        <w:separator/>
      </w:r>
    </w:p>
  </w:endnote>
  <w:endnote w:type="continuationSeparator" w:id="0">
    <w:p w:rsidR="002F195C" w:rsidRDefault="00BD7E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AF" w:rsidRPr="001A14CB" w:rsidRDefault="00BD7E4A" w:rsidP="001A14CB">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AF" w:rsidRPr="001A14CB" w:rsidRDefault="00BD7E4A" w:rsidP="001A14CB">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D8" w:rsidRPr="003C63F2" w:rsidRDefault="00BD7E4A">
    <w:pPr>
      <w:pStyle w:val="Footer"/>
    </w:pPr>
    <w:r w:rsidRPr="003C63F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95C" w:rsidRDefault="00BD7E4A">
      <w:r>
        <w:separator/>
      </w:r>
    </w:p>
  </w:footnote>
  <w:footnote w:type="continuationSeparator" w:id="0">
    <w:p w:rsidR="002F195C" w:rsidRDefault="00BD7E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4CB" w:rsidRPr="001A14CB" w:rsidRDefault="00BD7E4A" w:rsidP="001A14CB">
    <w:pPr>
      <w:pStyle w:val="Header"/>
      <w:pBdr>
        <w:bottom w:val="single" w:sz="4" w:space="1" w:color="auto"/>
      </w:pBdr>
      <w:tabs>
        <w:tab w:val="clear" w:pos="4513"/>
        <w:tab w:val="clear" w:pos="9027"/>
      </w:tabs>
      <w:jc w:val="center"/>
    </w:pPr>
    <w:r w:rsidRPr="001A14CB">
      <w:t>G/SPS/N/TUR/109/Add.4</w:t>
    </w:r>
  </w:p>
  <w:p w:rsidR="001A14CB" w:rsidRPr="001A14CB" w:rsidRDefault="001A14CB" w:rsidP="001A14CB">
    <w:pPr>
      <w:pStyle w:val="Header"/>
      <w:pBdr>
        <w:bottom w:val="single" w:sz="4" w:space="1" w:color="auto"/>
      </w:pBdr>
      <w:tabs>
        <w:tab w:val="clear" w:pos="4513"/>
        <w:tab w:val="clear" w:pos="9027"/>
      </w:tabs>
      <w:jc w:val="center"/>
    </w:pPr>
  </w:p>
  <w:p w:rsidR="001A14CB" w:rsidRPr="001A14CB" w:rsidRDefault="00BD7E4A" w:rsidP="001A14CB">
    <w:pPr>
      <w:pStyle w:val="Header"/>
      <w:pBdr>
        <w:bottom w:val="single" w:sz="4" w:space="1" w:color="auto"/>
      </w:pBdr>
      <w:tabs>
        <w:tab w:val="clear" w:pos="4513"/>
        <w:tab w:val="clear" w:pos="9027"/>
      </w:tabs>
      <w:jc w:val="center"/>
    </w:pPr>
    <w:r w:rsidRPr="001A14CB">
      <w:t xml:space="preserve">- </w:t>
    </w:r>
    <w:r w:rsidR="00547D61" w:rsidRPr="001A14CB">
      <w:fldChar w:fldCharType="begin"/>
    </w:r>
    <w:r w:rsidRPr="001A14CB">
      <w:instrText xml:space="preserve"> PAGE </w:instrText>
    </w:r>
    <w:r w:rsidR="00547D61" w:rsidRPr="001A14CB">
      <w:fldChar w:fldCharType="separate"/>
    </w:r>
    <w:r w:rsidR="002729DB">
      <w:rPr>
        <w:noProof/>
      </w:rPr>
      <w:t>2</w:t>
    </w:r>
    <w:r w:rsidR="00547D61" w:rsidRPr="001A14CB">
      <w:fldChar w:fldCharType="end"/>
    </w:r>
    <w:r w:rsidRPr="001A14CB">
      <w:t xml:space="preserve"> -</w:t>
    </w:r>
  </w:p>
  <w:p w:rsidR="004A19AF" w:rsidRPr="001A14CB" w:rsidRDefault="004A19AF" w:rsidP="001A14CB">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4CB" w:rsidRPr="001A14CB" w:rsidRDefault="00BD7E4A" w:rsidP="001A14CB">
    <w:pPr>
      <w:pStyle w:val="Header"/>
      <w:pBdr>
        <w:bottom w:val="single" w:sz="4" w:space="1" w:color="auto"/>
      </w:pBdr>
      <w:tabs>
        <w:tab w:val="clear" w:pos="4513"/>
        <w:tab w:val="clear" w:pos="9027"/>
      </w:tabs>
      <w:jc w:val="center"/>
    </w:pPr>
    <w:r w:rsidRPr="001A14CB">
      <w:t>G/SPS/N/TUR/109/Add.4</w:t>
    </w:r>
  </w:p>
  <w:p w:rsidR="001A14CB" w:rsidRPr="001A14CB" w:rsidRDefault="001A14CB" w:rsidP="001A14CB">
    <w:pPr>
      <w:pStyle w:val="Header"/>
      <w:pBdr>
        <w:bottom w:val="single" w:sz="4" w:space="1" w:color="auto"/>
      </w:pBdr>
      <w:tabs>
        <w:tab w:val="clear" w:pos="4513"/>
        <w:tab w:val="clear" w:pos="9027"/>
      </w:tabs>
      <w:jc w:val="center"/>
    </w:pPr>
  </w:p>
  <w:p w:rsidR="001A14CB" w:rsidRPr="001A14CB" w:rsidRDefault="00BD7E4A" w:rsidP="001A14CB">
    <w:pPr>
      <w:pStyle w:val="Header"/>
      <w:pBdr>
        <w:bottom w:val="single" w:sz="4" w:space="1" w:color="auto"/>
      </w:pBdr>
      <w:tabs>
        <w:tab w:val="clear" w:pos="4513"/>
        <w:tab w:val="clear" w:pos="9027"/>
      </w:tabs>
      <w:jc w:val="center"/>
    </w:pPr>
    <w:r w:rsidRPr="001A14CB">
      <w:t xml:space="preserve">- </w:t>
    </w:r>
    <w:r w:rsidR="00547D61" w:rsidRPr="001A14CB">
      <w:fldChar w:fldCharType="begin"/>
    </w:r>
    <w:r w:rsidRPr="001A14CB">
      <w:instrText xml:space="preserve"> PAGE </w:instrText>
    </w:r>
    <w:r w:rsidR="00547D61" w:rsidRPr="001A14CB">
      <w:fldChar w:fldCharType="separate"/>
    </w:r>
    <w:r w:rsidRPr="001A14CB">
      <w:rPr>
        <w:noProof/>
      </w:rPr>
      <w:t>2</w:t>
    </w:r>
    <w:r w:rsidR="00547D61" w:rsidRPr="001A14CB">
      <w:fldChar w:fldCharType="end"/>
    </w:r>
    <w:r w:rsidRPr="001A14CB">
      <w:t xml:space="preserve"> -</w:t>
    </w:r>
  </w:p>
  <w:p w:rsidR="004A19AF" w:rsidRPr="001A14CB" w:rsidRDefault="004A19AF" w:rsidP="001A14CB">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3309CD" w:rsidTr="00F94C86">
      <w:trPr>
        <w:trHeight w:val="240"/>
        <w:jc w:val="center"/>
      </w:trPr>
      <w:tc>
        <w:tcPr>
          <w:tcW w:w="3794" w:type="dxa"/>
          <w:shd w:val="clear" w:color="auto" w:fill="FFFFFF"/>
          <w:tcMar>
            <w:left w:w="108" w:type="dxa"/>
            <w:right w:w="108" w:type="dxa"/>
          </w:tcMar>
          <w:vAlign w:val="center"/>
        </w:tcPr>
        <w:p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rsidR="00ED54E0" w:rsidRPr="004A19AF" w:rsidRDefault="00BD7E4A" w:rsidP="00C10B2E">
          <w:pPr>
            <w:jc w:val="right"/>
            <w:rPr>
              <w:b/>
              <w:color w:val="FF0000"/>
              <w:szCs w:val="16"/>
            </w:rPr>
          </w:pPr>
          <w:r>
            <w:rPr>
              <w:b/>
              <w:color w:val="FF0000"/>
              <w:szCs w:val="16"/>
            </w:rPr>
            <w:t xml:space="preserve"> </w:t>
          </w:r>
        </w:p>
      </w:tc>
    </w:tr>
    <w:bookmarkEnd w:id="18"/>
    <w:tr w:rsidR="003309CD" w:rsidTr="00F94C86">
      <w:trPr>
        <w:trHeight w:val="213"/>
        <w:jc w:val="center"/>
      </w:trPr>
      <w:tc>
        <w:tcPr>
          <w:tcW w:w="3794" w:type="dxa"/>
          <w:vMerge w:val="restart"/>
          <w:shd w:val="clear" w:color="auto" w:fill="FFFFFF"/>
          <w:tcMar>
            <w:left w:w="0" w:type="dxa"/>
            <w:right w:w="0" w:type="dxa"/>
          </w:tcMar>
        </w:tcPr>
        <w:p w:rsidR="00ED54E0" w:rsidRPr="004A19AF" w:rsidRDefault="00BD7E4A" w:rsidP="00C10B2E">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478465"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RDefault="00ED54E0" w:rsidP="00C10B2E">
          <w:pPr>
            <w:jc w:val="right"/>
            <w:rPr>
              <w:b/>
              <w:szCs w:val="16"/>
            </w:rPr>
          </w:pPr>
        </w:p>
      </w:tc>
    </w:tr>
    <w:tr w:rsidR="003309CD" w:rsidTr="00F94C86">
      <w:trPr>
        <w:trHeight w:val="868"/>
        <w:jc w:val="center"/>
      </w:trPr>
      <w:tc>
        <w:tcPr>
          <w:tcW w:w="3794" w:type="dxa"/>
          <w:vMerge/>
          <w:shd w:val="clear" w:color="auto" w:fill="FFFFFF"/>
          <w:tcMar>
            <w:left w:w="108" w:type="dxa"/>
            <w:right w:w="108" w:type="dxa"/>
          </w:tcMar>
        </w:tcPr>
        <w:p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rsidR="001A14CB" w:rsidRDefault="00BD7E4A" w:rsidP="009042DF">
          <w:pPr>
            <w:jc w:val="right"/>
            <w:rPr>
              <w:b/>
              <w:szCs w:val="16"/>
            </w:rPr>
          </w:pPr>
          <w:bookmarkStart w:id="19" w:name="bmkSymbols"/>
          <w:r>
            <w:rPr>
              <w:b/>
              <w:szCs w:val="16"/>
            </w:rPr>
            <w:t>G/SPS/N/TUR/109/Add.4</w:t>
          </w:r>
          <w:bookmarkEnd w:id="19"/>
        </w:p>
      </w:tc>
    </w:tr>
    <w:tr w:rsidR="003309CD" w:rsidTr="00F94C86">
      <w:trPr>
        <w:trHeight w:val="240"/>
        <w:jc w:val="center"/>
      </w:trPr>
      <w:tc>
        <w:tcPr>
          <w:tcW w:w="3794" w:type="dxa"/>
          <w:vMerge/>
          <w:shd w:val="clear" w:color="auto" w:fill="FFFFFF"/>
          <w:tcMar>
            <w:left w:w="108" w:type="dxa"/>
            <w:right w:w="108" w:type="dxa"/>
          </w:tcMar>
          <w:vAlign w:val="center"/>
        </w:tcPr>
        <w:p w:rsidR="00ED54E0" w:rsidRPr="004A19AF" w:rsidRDefault="00ED54E0" w:rsidP="00C10B2E"/>
      </w:tc>
      <w:tc>
        <w:tcPr>
          <w:tcW w:w="5448" w:type="dxa"/>
          <w:gridSpan w:val="2"/>
          <w:shd w:val="clear" w:color="auto" w:fill="FFFFFF"/>
          <w:tcMar>
            <w:left w:w="108" w:type="dxa"/>
            <w:right w:w="108" w:type="dxa"/>
          </w:tcMar>
          <w:vAlign w:val="center"/>
        </w:tcPr>
        <w:p w:rsidR="00ED54E0" w:rsidRPr="004A19AF" w:rsidRDefault="00BD7E4A" w:rsidP="00C10B2E">
          <w:pPr>
            <w:jc w:val="right"/>
            <w:rPr>
              <w:szCs w:val="16"/>
            </w:rPr>
          </w:pPr>
          <w:bookmarkStart w:id="20" w:name="bmkDate"/>
          <w:bookmarkStart w:id="21" w:name="spsDateDistribution"/>
          <w:bookmarkEnd w:id="20"/>
          <w:bookmarkEnd w:id="21"/>
          <w:r>
            <w:rPr>
              <w:szCs w:val="16"/>
            </w:rPr>
            <w:t>10 February 2022</w:t>
          </w:r>
        </w:p>
      </w:tc>
    </w:tr>
    <w:tr w:rsidR="003309CD"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RDefault="00BD7E4A" w:rsidP="00C10B2E">
          <w:pPr>
            <w:jc w:val="left"/>
            <w:rPr>
              <w:b/>
            </w:rPr>
          </w:pPr>
          <w:bookmarkStart w:id="22" w:name="bmkSerial"/>
          <w:r w:rsidRPr="003C63F2">
            <w:rPr>
              <w:color w:val="FF0000"/>
              <w:szCs w:val="16"/>
            </w:rPr>
            <w:t>(</w:t>
          </w:r>
          <w:bookmarkStart w:id="23" w:name="spsSerialNumber"/>
          <w:bookmarkEnd w:id="23"/>
          <w:r>
            <w:rPr>
              <w:color w:val="FF0000"/>
              <w:szCs w:val="16"/>
            </w:rPr>
            <w:t>22-</w:t>
          </w:r>
          <w:r w:rsidR="00473DA7">
            <w:rPr>
              <w:color w:val="FF0000"/>
              <w:szCs w:val="16"/>
            </w:rPr>
            <w:t>1187</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rsidR="00ED54E0" w:rsidRPr="004A19AF" w:rsidRDefault="00BD7E4A" w:rsidP="00C10B2E">
          <w:pPr>
            <w:jc w:val="right"/>
            <w:rPr>
              <w:szCs w:val="16"/>
            </w:rPr>
          </w:pPr>
          <w:bookmarkStart w:id="24" w:name="bmkTotPages"/>
          <w:r w:rsidRPr="003C63F2">
            <w:rPr>
              <w:bCs/>
              <w:szCs w:val="16"/>
            </w:rPr>
            <w:t xml:space="preserve">Page: </w:t>
          </w:r>
          <w:r w:rsidR="00547D61" w:rsidRPr="003C63F2">
            <w:rPr>
              <w:bCs/>
              <w:szCs w:val="16"/>
            </w:rPr>
            <w:fldChar w:fldCharType="begin"/>
          </w:r>
          <w:r w:rsidRPr="003C63F2">
            <w:rPr>
              <w:bCs/>
              <w:szCs w:val="16"/>
            </w:rPr>
            <w:instrText xml:space="preserve"> PAGE  \* Arabic  \* MERGEFORMAT </w:instrText>
          </w:r>
          <w:r w:rsidR="00547D61" w:rsidRPr="003C63F2">
            <w:rPr>
              <w:bCs/>
              <w:szCs w:val="16"/>
            </w:rPr>
            <w:fldChar w:fldCharType="separate"/>
          </w:r>
          <w:r w:rsidR="002729DB">
            <w:rPr>
              <w:bCs/>
              <w:noProof/>
              <w:szCs w:val="16"/>
            </w:rPr>
            <w:t>1</w:t>
          </w:r>
          <w:r w:rsidR="00547D61" w:rsidRPr="003C63F2">
            <w:rPr>
              <w:bCs/>
              <w:szCs w:val="16"/>
            </w:rPr>
            <w:fldChar w:fldCharType="end"/>
          </w:r>
          <w:r w:rsidRPr="003C63F2">
            <w:rPr>
              <w:bCs/>
              <w:szCs w:val="16"/>
            </w:rPr>
            <w:t>/</w:t>
          </w:r>
          <w:fldSimple w:instr=" NUMPAGES  \* Arabic  \* MERGEFORMAT ">
            <w:r w:rsidR="002729DB">
              <w:rPr>
                <w:bCs/>
                <w:noProof/>
                <w:szCs w:val="16"/>
              </w:rPr>
              <w:t>1</w:t>
            </w:r>
          </w:fldSimple>
          <w:bookmarkEnd w:id="24"/>
        </w:p>
      </w:tc>
    </w:tr>
    <w:tr w:rsidR="003309CD"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RDefault="00BD7E4A"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rsidR="00ED54E0" w:rsidRPr="003C63F2" w:rsidRDefault="00BD7E4A" w:rsidP="00B728D5">
          <w:pPr>
            <w:jc w:val="right"/>
            <w:rPr>
              <w:bCs/>
              <w:szCs w:val="18"/>
            </w:rPr>
          </w:pPr>
          <w:bookmarkStart w:id="26" w:name="bmkLanguage"/>
          <w:r>
            <w:rPr>
              <w:bCs/>
              <w:szCs w:val="18"/>
            </w:rPr>
            <w:t>Original: English</w:t>
          </w:r>
          <w:bookmarkEnd w:id="26"/>
        </w:p>
      </w:tc>
    </w:tr>
  </w:tbl>
  <w:p w:rsidR="00ED54E0" w:rsidRPr="003C63F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3237A10"/>
    <w:multiLevelType w:val="hybridMultilevel"/>
    <w:tmpl w:val="2DF2E0CC"/>
    <w:lvl w:ilvl="0" w:tplc="17B6E40E">
      <w:start w:val="1"/>
      <w:numFmt w:val="bullet"/>
      <w:lvlText w:val=""/>
      <w:lvlJc w:val="left"/>
      <w:pPr>
        <w:ind w:left="720" w:hanging="360"/>
      </w:pPr>
      <w:rPr>
        <w:rFonts w:ascii="Symbol" w:hAnsi="Symbol" w:hint="default"/>
      </w:rPr>
    </w:lvl>
    <w:lvl w:ilvl="1" w:tplc="71845AE0" w:tentative="1">
      <w:start w:val="1"/>
      <w:numFmt w:val="bullet"/>
      <w:lvlText w:val="o"/>
      <w:lvlJc w:val="left"/>
      <w:pPr>
        <w:ind w:left="1440" w:hanging="360"/>
      </w:pPr>
      <w:rPr>
        <w:rFonts w:ascii="Courier New" w:hAnsi="Courier New" w:cs="Courier New" w:hint="default"/>
      </w:rPr>
    </w:lvl>
    <w:lvl w:ilvl="2" w:tplc="A88EFD54" w:tentative="1">
      <w:start w:val="1"/>
      <w:numFmt w:val="bullet"/>
      <w:lvlText w:val=""/>
      <w:lvlJc w:val="left"/>
      <w:pPr>
        <w:ind w:left="2160" w:hanging="360"/>
      </w:pPr>
      <w:rPr>
        <w:rFonts w:ascii="Wingdings" w:hAnsi="Wingdings" w:hint="default"/>
      </w:rPr>
    </w:lvl>
    <w:lvl w:ilvl="3" w:tplc="11928956" w:tentative="1">
      <w:start w:val="1"/>
      <w:numFmt w:val="bullet"/>
      <w:lvlText w:val=""/>
      <w:lvlJc w:val="left"/>
      <w:pPr>
        <w:ind w:left="2880" w:hanging="360"/>
      </w:pPr>
      <w:rPr>
        <w:rFonts w:ascii="Symbol" w:hAnsi="Symbol" w:hint="default"/>
      </w:rPr>
    </w:lvl>
    <w:lvl w:ilvl="4" w:tplc="287A4426" w:tentative="1">
      <w:start w:val="1"/>
      <w:numFmt w:val="bullet"/>
      <w:lvlText w:val="o"/>
      <w:lvlJc w:val="left"/>
      <w:pPr>
        <w:ind w:left="3600" w:hanging="360"/>
      </w:pPr>
      <w:rPr>
        <w:rFonts w:ascii="Courier New" w:hAnsi="Courier New" w:cs="Courier New" w:hint="default"/>
      </w:rPr>
    </w:lvl>
    <w:lvl w:ilvl="5" w:tplc="DF626F68" w:tentative="1">
      <w:start w:val="1"/>
      <w:numFmt w:val="bullet"/>
      <w:lvlText w:val=""/>
      <w:lvlJc w:val="left"/>
      <w:pPr>
        <w:ind w:left="4320" w:hanging="360"/>
      </w:pPr>
      <w:rPr>
        <w:rFonts w:ascii="Wingdings" w:hAnsi="Wingdings" w:hint="default"/>
      </w:rPr>
    </w:lvl>
    <w:lvl w:ilvl="6" w:tplc="4802D712" w:tentative="1">
      <w:start w:val="1"/>
      <w:numFmt w:val="bullet"/>
      <w:lvlText w:val=""/>
      <w:lvlJc w:val="left"/>
      <w:pPr>
        <w:ind w:left="5040" w:hanging="360"/>
      </w:pPr>
      <w:rPr>
        <w:rFonts w:ascii="Symbol" w:hAnsi="Symbol" w:hint="default"/>
      </w:rPr>
    </w:lvl>
    <w:lvl w:ilvl="7" w:tplc="4EAEFE4E" w:tentative="1">
      <w:start w:val="1"/>
      <w:numFmt w:val="bullet"/>
      <w:lvlText w:val="o"/>
      <w:lvlJc w:val="left"/>
      <w:pPr>
        <w:ind w:left="5760" w:hanging="360"/>
      </w:pPr>
      <w:rPr>
        <w:rFonts w:ascii="Courier New" w:hAnsi="Courier New" w:cs="Courier New" w:hint="default"/>
      </w:rPr>
    </w:lvl>
    <w:lvl w:ilvl="8" w:tplc="7C507404" w:tentative="1">
      <w:start w:val="1"/>
      <w:numFmt w:val="bullet"/>
      <w:lvlText w:val=""/>
      <w:lvlJc w:val="left"/>
      <w:pPr>
        <w:ind w:left="6480" w:hanging="360"/>
      </w:pPr>
      <w:rPr>
        <w:rFonts w:ascii="Wingdings" w:hAnsi="Wingdings" w:hint="default"/>
      </w:rPr>
    </w:lvl>
  </w:abstractNum>
  <w:abstractNum w:abstractNumId="11">
    <w:nsid w:val="26665FB3"/>
    <w:multiLevelType w:val="hybridMultilevel"/>
    <w:tmpl w:val="A142F36A"/>
    <w:lvl w:ilvl="0" w:tplc="FB78C86A">
      <w:numFmt w:val="bullet"/>
      <w:lvlText w:val="-"/>
      <w:lvlJc w:val="left"/>
      <w:pPr>
        <w:ind w:left="720" w:hanging="360"/>
      </w:pPr>
      <w:rPr>
        <w:rFonts w:ascii="Verdana" w:eastAsia="Calibri" w:hAnsi="Verdana" w:cs="Times New Roman" w:hint="default"/>
      </w:rPr>
    </w:lvl>
    <w:lvl w:ilvl="1" w:tplc="338248CA" w:tentative="1">
      <w:start w:val="1"/>
      <w:numFmt w:val="bullet"/>
      <w:lvlText w:val="o"/>
      <w:lvlJc w:val="left"/>
      <w:pPr>
        <w:ind w:left="1440" w:hanging="360"/>
      </w:pPr>
      <w:rPr>
        <w:rFonts w:ascii="Courier New" w:hAnsi="Courier New" w:cs="Courier New" w:hint="default"/>
      </w:rPr>
    </w:lvl>
    <w:lvl w:ilvl="2" w:tplc="F272BEC8" w:tentative="1">
      <w:start w:val="1"/>
      <w:numFmt w:val="bullet"/>
      <w:lvlText w:val=""/>
      <w:lvlJc w:val="left"/>
      <w:pPr>
        <w:ind w:left="2160" w:hanging="360"/>
      </w:pPr>
      <w:rPr>
        <w:rFonts w:ascii="Wingdings" w:hAnsi="Wingdings" w:hint="default"/>
      </w:rPr>
    </w:lvl>
    <w:lvl w:ilvl="3" w:tplc="B296C77E" w:tentative="1">
      <w:start w:val="1"/>
      <w:numFmt w:val="bullet"/>
      <w:lvlText w:val=""/>
      <w:lvlJc w:val="left"/>
      <w:pPr>
        <w:ind w:left="2880" w:hanging="360"/>
      </w:pPr>
      <w:rPr>
        <w:rFonts w:ascii="Symbol" w:hAnsi="Symbol" w:hint="default"/>
      </w:rPr>
    </w:lvl>
    <w:lvl w:ilvl="4" w:tplc="9EE8990C" w:tentative="1">
      <w:start w:val="1"/>
      <w:numFmt w:val="bullet"/>
      <w:lvlText w:val="o"/>
      <w:lvlJc w:val="left"/>
      <w:pPr>
        <w:ind w:left="3600" w:hanging="360"/>
      </w:pPr>
      <w:rPr>
        <w:rFonts w:ascii="Courier New" w:hAnsi="Courier New" w:cs="Courier New" w:hint="default"/>
      </w:rPr>
    </w:lvl>
    <w:lvl w:ilvl="5" w:tplc="E74008D2" w:tentative="1">
      <w:start w:val="1"/>
      <w:numFmt w:val="bullet"/>
      <w:lvlText w:val=""/>
      <w:lvlJc w:val="left"/>
      <w:pPr>
        <w:ind w:left="4320" w:hanging="360"/>
      </w:pPr>
      <w:rPr>
        <w:rFonts w:ascii="Wingdings" w:hAnsi="Wingdings" w:hint="default"/>
      </w:rPr>
    </w:lvl>
    <w:lvl w:ilvl="6" w:tplc="A6B039F6" w:tentative="1">
      <w:start w:val="1"/>
      <w:numFmt w:val="bullet"/>
      <w:lvlText w:val=""/>
      <w:lvlJc w:val="left"/>
      <w:pPr>
        <w:ind w:left="5040" w:hanging="360"/>
      </w:pPr>
      <w:rPr>
        <w:rFonts w:ascii="Symbol" w:hAnsi="Symbol" w:hint="default"/>
      </w:rPr>
    </w:lvl>
    <w:lvl w:ilvl="7" w:tplc="024A4F24" w:tentative="1">
      <w:start w:val="1"/>
      <w:numFmt w:val="bullet"/>
      <w:lvlText w:val="o"/>
      <w:lvlJc w:val="left"/>
      <w:pPr>
        <w:ind w:left="5760" w:hanging="360"/>
      </w:pPr>
      <w:rPr>
        <w:rFonts w:ascii="Courier New" w:hAnsi="Courier New" w:cs="Courier New" w:hint="default"/>
      </w:rPr>
    </w:lvl>
    <w:lvl w:ilvl="8" w:tplc="A64411E6" w:tentative="1">
      <w:start w:val="1"/>
      <w:numFmt w:val="bullet"/>
      <w:lvlText w:val=""/>
      <w:lvlJc w:val="left"/>
      <w:pPr>
        <w:ind w:left="6480" w:hanging="360"/>
      </w:pPr>
      <w:rPr>
        <w:rFonts w:ascii="Wingdings" w:hAnsi="Wingdings" w:hint="default"/>
      </w:rPr>
    </w:lvl>
  </w:abstractNum>
  <w:abstractNum w:abstractNumId="12">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A6EE6510"/>
    <w:numStyleLink w:val="LegalHeadings"/>
  </w:abstractNum>
  <w:abstractNum w:abstractNumId="14">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42B4445C">
      <w:start w:val="1"/>
      <w:numFmt w:val="decimal"/>
      <w:pStyle w:val="SummaryText"/>
      <w:lvlText w:val="%1."/>
      <w:lvlJc w:val="left"/>
      <w:pPr>
        <w:ind w:left="360" w:hanging="360"/>
      </w:pPr>
    </w:lvl>
    <w:lvl w:ilvl="1" w:tplc="E490EFDC" w:tentative="1">
      <w:start w:val="1"/>
      <w:numFmt w:val="lowerLetter"/>
      <w:lvlText w:val="%2."/>
      <w:lvlJc w:val="left"/>
      <w:pPr>
        <w:ind w:left="1080" w:hanging="360"/>
      </w:pPr>
    </w:lvl>
    <w:lvl w:ilvl="2" w:tplc="7A76A0D8" w:tentative="1">
      <w:start w:val="1"/>
      <w:numFmt w:val="lowerRoman"/>
      <w:lvlText w:val="%3."/>
      <w:lvlJc w:val="right"/>
      <w:pPr>
        <w:ind w:left="1800" w:hanging="180"/>
      </w:pPr>
    </w:lvl>
    <w:lvl w:ilvl="3" w:tplc="F68E4A26" w:tentative="1">
      <w:start w:val="1"/>
      <w:numFmt w:val="decimal"/>
      <w:lvlText w:val="%4."/>
      <w:lvlJc w:val="left"/>
      <w:pPr>
        <w:ind w:left="2520" w:hanging="360"/>
      </w:pPr>
    </w:lvl>
    <w:lvl w:ilvl="4" w:tplc="165AEDD4" w:tentative="1">
      <w:start w:val="1"/>
      <w:numFmt w:val="lowerLetter"/>
      <w:lvlText w:val="%5."/>
      <w:lvlJc w:val="left"/>
      <w:pPr>
        <w:ind w:left="3240" w:hanging="360"/>
      </w:pPr>
    </w:lvl>
    <w:lvl w:ilvl="5" w:tplc="90D4A7B4" w:tentative="1">
      <w:start w:val="1"/>
      <w:numFmt w:val="lowerRoman"/>
      <w:lvlText w:val="%6."/>
      <w:lvlJc w:val="right"/>
      <w:pPr>
        <w:ind w:left="3960" w:hanging="180"/>
      </w:pPr>
    </w:lvl>
    <w:lvl w:ilvl="6" w:tplc="4B0A32EA" w:tentative="1">
      <w:start w:val="1"/>
      <w:numFmt w:val="decimal"/>
      <w:lvlText w:val="%7."/>
      <w:lvlJc w:val="left"/>
      <w:pPr>
        <w:ind w:left="4680" w:hanging="360"/>
      </w:pPr>
    </w:lvl>
    <w:lvl w:ilvl="7" w:tplc="A302303E" w:tentative="1">
      <w:start w:val="1"/>
      <w:numFmt w:val="lowerLetter"/>
      <w:lvlText w:val="%8."/>
      <w:lvlJc w:val="left"/>
      <w:pPr>
        <w:ind w:left="5400" w:hanging="360"/>
      </w:pPr>
    </w:lvl>
    <w:lvl w:ilvl="8" w:tplc="350C9C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A14CB"/>
    <w:rsid w:val="001E291F"/>
    <w:rsid w:val="00233408"/>
    <w:rsid w:val="0027067B"/>
    <w:rsid w:val="002729DB"/>
    <w:rsid w:val="002E06E5"/>
    <w:rsid w:val="002F195C"/>
    <w:rsid w:val="003071C9"/>
    <w:rsid w:val="00307C86"/>
    <w:rsid w:val="003309CD"/>
    <w:rsid w:val="003365F3"/>
    <w:rsid w:val="0035555C"/>
    <w:rsid w:val="003572B4"/>
    <w:rsid w:val="003B712D"/>
    <w:rsid w:val="003C63F2"/>
    <w:rsid w:val="003F54AC"/>
    <w:rsid w:val="0040508E"/>
    <w:rsid w:val="00443667"/>
    <w:rsid w:val="00447CCB"/>
    <w:rsid w:val="00457786"/>
    <w:rsid w:val="00467032"/>
    <w:rsid w:val="0046754A"/>
    <w:rsid w:val="00470D10"/>
    <w:rsid w:val="00473DA7"/>
    <w:rsid w:val="004A19AF"/>
    <w:rsid w:val="004B25F5"/>
    <w:rsid w:val="004D3EC3"/>
    <w:rsid w:val="004F203A"/>
    <w:rsid w:val="005249EF"/>
    <w:rsid w:val="005336B8"/>
    <w:rsid w:val="00547B5F"/>
    <w:rsid w:val="00547D61"/>
    <w:rsid w:val="005B04B9"/>
    <w:rsid w:val="005B68C7"/>
    <w:rsid w:val="005B7054"/>
    <w:rsid w:val="005D5981"/>
    <w:rsid w:val="005F30CB"/>
    <w:rsid w:val="00612644"/>
    <w:rsid w:val="00656CC1"/>
    <w:rsid w:val="00674CCD"/>
    <w:rsid w:val="0068035C"/>
    <w:rsid w:val="006D1A38"/>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55D2"/>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D7E4A"/>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3C63F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tarimorman.gov.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arimorman.gov.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1</cp:revision>
  <dcterms:created xsi:type="dcterms:W3CDTF">2022-02-28T05:42:00Z</dcterms:created>
  <dcterms:modified xsi:type="dcterms:W3CDTF">2022-02-28T05:42:00Z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G/SPS/N/TUR/109/Add.4</vt:lpwstr>
  </property>
  <property fmtid="{D5CDD505-2E9C-101B-9397-08002B2CF9AE}" pid="3" name="TitusGUID">
    <vt:lpwstr>48dbbd62-67fa-492c-bfed-f72edfaea036</vt:lpwstr>
  </property>
  <property fmtid="{D5CDD505-2E9C-101B-9397-08002B2CF9AE}" pid="4" name="WTOCLASSIFICATION">
    <vt:lpwstr>WTO OFFICIAL</vt:lpwstr>
  </property>
</Properties>
</file>