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A7" w:rsidRPr="00446FAB" w:rsidRDefault="001A1B1A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1A1B1A" w:rsidP="00446FAB">
      <w:pPr>
        <w:pStyle w:val="Title3"/>
      </w:pPr>
      <w:r w:rsidRPr="00446FAB">
        <w:t>Addendum</w:t>
      </w:r>
    </w:p>
    <w:p w:rsidR="00985FA7" w:rsidRPr="00446FAB" w:rsidRDefault="001A1B1A" w:rsidP="002F7CA4">
      <w:r w:rsidRPr="00446FAB">
        <w:t xml:space="preserve">The following communication, dated </w:t>
      </w:r>
      <w:bookmarkStart w:id="0" w:name="spsDateCommunication"/>
      <w:r w:rsidRPr="00446FAB">
        <w:t>29 September 2017</w:t>
      </w:r>
      <w:bookmarkEnd w:id="0"/>
      <w:r w:rsidRPr="00446FAB">
        <w:t xml:space="preserve">, is being circulated at the request of the delegation of </w:t>
      </w:r>
      <w:bookmarkStart w:id="1" w:name="spsMember"/>
      <w:r w:rsidRPr="00446FAB">
        <w:rPr>
          <w:u w:val="single"/>
        </w:rPr>
        <w:t>Brazil</w:t>
      </w:r>
      <w:bookmarkEnd w:id="1"/>
      <w:r w:rsidRPr="00446FAB">
        <w:t>.</w:t>
      </w:r>
    </w:p>
    <w:p w:rsidR="00985FA7" w:rsidRPr="00446FAB" w:rsidRDefault="00040A37" w:rsidP="00446FAB"/>
    <w:p w:rsidR="00985FA7" w:rsidRPr="00446FAB" w:rsidRDefault="001A1B1A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040A37" w:rsidP="00446FAB"/>
    <w:p w:rsidR="00985FA7" w:rsidRPr="00446FAB" w:rsidRDefault="00040A37" w:rsidP="00446FAB"/>
    <w:p w:rsidR="00985FA7" w:rsidRPr="00446FAB" w:rsidRDefault="001A1B1A" w:rsidP="00403684">
      <w:pPr>
        <w:spacing w:after="120"/>
      </w:pPr>
      <w:r>
        <w:t>This addendum aims to inform that the Ordinance 33, 8 September 2017 (Instrução Normativa 33, de 8 de setembro de 2017) issued by the Secretariat of Agricultural Defense (Secretaria de Defesa Agropecuária)/Ministry of Agriculture, Livestock and Supply (Ministério da Agricultura, Pecuária e Abastecimento (SDA/MAPA) notified under the document G/TBT/N/</w:t>
      </w:r>
      <w:r w:rsidR="00133F7C">
        <w:t>BRA/</w:t>
      </w:r>
      <w:r>
        <w:t xml:space="preserve">701/Add.3, was revoked by the Ordinance 38, </w:t>
      </w:r>
      <w:r w:rsidR="004A0EA3">
        <w:t xml:space="preserve">on </w:t>
      </w:r>
      <w:r>
        <w:t>27 September 2017 (Instrução Normativa 38, de 27 de Setembro de</w:t>
      </w:r>
      <w:r w:rsidR="002F7CA4">
        <w:t> </w:t>
      </w:r>
      <w:r>
        <w:t>2017).</w:t>
      </w:r>
    </w:p>
    <w:p w:rsidR="00F60229" w:rsidRDefault="001A1B1A" w:rsidP="00403684">
      <w:pPr>
        <w:spacing w:after="120"/>
      </w:pPr>
      <w:r>
        <w:t xml:space="preserve">Text available from: </w:t>
      </w:r>
      <w:bookmarkStart w:id="2" w:name="spsTitle"/>
      <w:bookmarkEnd w:id="2"/>
    </w:p>
    <w:p w:rsidR="00985FA7" w:rsidRPr="00446FAB" w:rsidRDefault="00040A37" w:rsidP="00446FAB">
      <w:pPr>
        <w:spacing w:after="120"/>
      </w:pPr>
      <w:hyperlink r:id="rId8" w:tgtFrame="_blank" w:history="1">
        <w:r w:rsidR="001A1B1A">
          <w:rPr>
            <w:color w:val="0000FF"/>
            <w:u w:val="single"/>
          </w:rPr>
          <w:t>http://pesquisa.in.gov.br/imprensa/jsp/visualiza/index.jsp?data=28/09/2017&amp;jornal=1&amp;pagina=6&amp;totalArquivos=164</w:t>
        </w:r>
      </w:hyperlink>
      <w:bookmarkStart w:id="3" w:name="spsMeasureAddress"/>
      <w:bookmarkEnd w:id="3"/>
    </w:p>
    <w:p w:rsidR="00985FA7" w:rsidRPr="00446FAB" w:rsidRDefault="001A1B1A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1A1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28" w:rsidRDefault="001A1B1A">
      <w:r>
        <w:separator/>
      </w:r>
    </w:p>
  </w:endnote>
  <w:endnote w:type="continuationSeparator" w:id="0">
    <w:p w:rsidR="00404528" w:rsidRDefault="001A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A7" w:rsidRPr="001A1B1A" w:rsidRDefault="001A1B1A" w:rsidP="001A1B1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A7" w:rsidRPr="001A1B1A" w:rsidRDefault="001A1B1A" w:rsidP="001A1B1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77" w:rsidRPr="00446FAB" w:rsidRDefault="001A1B1A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28" w:rsidRDefault="001A1B1A">
      <w:r>
        <w:separator/>
      </w:r>
    </w:p>
  </w:footnote>
  <w:footnote w:type="continuationSeparator" w:id="0">
    <w:p w:rsidR="00404528" w:rsidRDefault="001A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1A" w:rsidRPr="001A1B1A" w:rsidRDefault="001A1B1A" w:rsidP="001A1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B1A">
      <w:t>G/TBT/N/BRA/701/Add.4</w:t>
    </w:r>
  </w:p>
  <w:p w:rsidR="001A1B1A" w:rsidRPr="001A1B1A" w:rsidRDefault="001A1B1A" w:rsidP="001A1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1B1A" w:rsidRPr="001A1B1A" w:rsidRDefault="001A1B1A" w:rsidP="001A1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B1A">
      <w:t xml:space="preserve">- </w:t>
    </w:r>
    <w:r w:rsidRPr="001A1B1A">
      <w:fldChar w:fldCharType="begin"/>
    </w:r>
    <w:r w:rsidRPr="001A1B1A">
      <w:instrText xml:space="preserve"> PAGE </w:instrText>
    </w:r>
    <w:r w:rsidRPr="001A1B1A">
      <w:fldChar w:fldCharType="separate"/>
    </w:r>
    <w:r w:rsidRPr="001A1B1A">
      <w:rPr>
        <w:noProof/>
      </w:rPr>
      <w:t>1</w:t>
    </w:r>
    <w:r w:rsidRPr="001A1B1A">
      <w:fldChar w:fldCharType="end"/>
    </w:r>
    <w:r w:rsidRPr="001A1B1A">
      <w:t xml:space="preserve"> -</w:t>
    </w:r>
  </w:p>
  <w:p w:rsidR="00985FA7" w:rsidRPr="001A1B1A" w:rsidRDefault="00040A37" w:rsidP="001A1B1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1A" w:rsidRPr="001A1B1A" w:rsidRDefault="001A1B1A" w:rsidP="001A1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B1A">
      <w:t>G/TBT/N/BRA/701/Add.4</w:t>
    </w:r>
  </w:p>
  <w:p w:rsidR="001A1B1A" w:rsidRPr="001A1B1A" w:rsidRDefault="001A1B1A" w:rsidP="001A1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1B1A" w:rsidRPr="001A1B1A" w:rsidRDefault="001A1B1A" w:rsidP="001A1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1B1A">
      <w:t xml:space="preserve">- </w:t>
    </w:r>
    <w:r w:rsidRPr="001A1B1A">
      <w:fldChar w:fldCharType="begin"/>
    </w:r>
    <w:r w:rsidRPr="001A1B1A">
      <w:instrText xml:space="preserve"> PAGE </w:instrText>
    </w:r>
    <w:r w:rsidRPr="001A1B1A">
      <w:fldChar w:fldCharType="separate"/>
    </w:r>
    <w:r w:rsidRPr="001A1B1A">
      <w:rPr>
        <w:noProof/>
      </w:rPr>
      <w:t>1</w:t>
    </w:r>
    <w:r w:rsidRPr="001A1B1A">
      <w:fldChar w:fldCharType="end"/>
    </w:r>
    <w:r w:rsidRPr="001A1B1A">
      <w:t xml:space="preserve"> -</w:t>
    </w:r>
  </w:p>
  <w:p w:rsidR="00985FA7" w:rsidRPr="001A1B1A" w:rsidRDefault="00040A37" w:rsidP="001A1B1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0229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040A37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1A1B1A" w:rsidP="00180C12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F60229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7E1935" w:rsidP="00180C12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D2CB568" wp14:editId="07381B6B">
                <wp:extent cx="2406015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040A37" w:rsidP="00180C12">
          <w:pPr>
            <w:jc w:val="right"/>
            <w:rPr>
              <w:b/>
              <w:szCs w:val="16"/>
            </w:rPr>
          </w:pPr>
        </w:p>
      </w:tc>
    </w:tr>
    <w:tr w:rsidR="00F60229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040A37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A1B1A" w:rsidRDefault="001A1B1A" w:rsidP="00985FA7">
          <w:pPr>
            <w:jc w:val="right"/>
            <w:rPr>
              <w:b/>
              <w:szCs w:val="16"/>
            </w:rPr>
          </w:pPr>
          <w:bookmarkStart w:id="5" w:name="bmkSymbols"/>
          <w:r>
            <w:rPr>
              <w:b/>
              <w:szCs w:val="16"/>
            </w:rPr>
            <w:t>G/TBT/N/BRA/701/Add.4</w:t>
          </w:r>
        </w:p>
        <w:bookmarkEnd w:id="5"/>
        <w:p w:rsidR="00ED54E0" w:rsidRPr="00446FAB" w:rsidRDefault="00040A37" w:rsidP="00985FA7">
          <w:pPr>
            <w:jc w:val="right"/>
            <w:rPr>
              <w:b/>
              <w:szCs w:val="16"/>
            </w:rPr>
          </w:pPr>
        </w:p>
      </w:tc>
    </w:tr>
    <w:tr w:rsidR="00F60229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040A37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040A37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29 September 2017</w:t>
          </w:r>
          <w:bookmarkStart w:id="8" w:name="_GoBack"/>
          <w:bookmarkEnd w:id="8"/>
        </w:p>
      </w:tc>
    </w:tr>
    <w:tr w:rsidR="00F60229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1A1B1A" w:rsidP="00180C12">
          <w:pPr>
            <w:jc w:val="left"/>
            <w:rPr>
              <w:b/>
            </w:rPr>
          </w:pPr>
          <w:bookmarkStart w:id="9" w:name="bmkSerial"/>
          <w:r w:rsidRPr="00446FAB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040A37">
            <w:rPr>
              <w:color w:val="FF0000"/>
              <w:szCs w:val="16"/>
            </w:rPr>
            <w:t>17-5225</w:t>
          </w:r>
          <w:r w:rsidRPr="00446FAB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1A1B1A" w:rsidP="00180C12">
          <w:pPr>
            <w:jc w:val="right"/>
            <w:rPr>
              <w:szCs w:val="16"/>
            </w:rPr>
          </w:pPr>
          <w:bookmarkStart w:id="11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040A37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040A37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1"/>
        </w:p>
      </w:tc>
    </w:tr>
    <w:tr w:rsidR="00F60229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1A1B1A" w:rsidP="00180C12">
          <w:pPr>
            <w:jc w:val="left"/>
            <w:rPr>
              <w:sz w:val="14"/>
              <w:szCs w:val="16"/>
            </w:rPr>
          </w:pPr>
          <w:bookmarkStart w:id="12" w:name="bmkCommittee"/>
          <w:r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1A1B1A" w:rsidP="00985FA7">
          <w:pPr>
            <w:jc w:val="right"/>
            <w:rPr>
              <w:bCs/>
              <w:szCs w:val="18"/>
            </w:rPr>
          </w:pPr>
          <w:bookmarkStart w:id="13" w:name="bmkLanguage"/>
          <w:r>
            <w:rPr>
              <w:bCs/>
              <w:szCs w:val="18"/>
            </w:rPr>
            <w:t>Original: English</w:t>
          </w:r>
          <w:bookmarkEnd w:id="13"/>
        </w:p>
      </w:tc>
    </w:tr>
  </w:tbl>
  <w:p w:rsidR="00ED54E0" w:rsidRPr="00446FAB" w:rsidRDefault="00040A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7DA252D6"/>
    <w:numStyleLink w:val="LegalHeadings"/>
  </w:abstractNum>
  <w:abstractNum w:abstractNumId="12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BD48F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26B230" w:tentative="1">
      <w:start w:val="1"/>
      <w:numFmt w:val="lowerLetter"/>
      <w:lvlText w:val="%2."/>
      <w:lvlJc w:val="left"/>
      <w:pPr>
        <w:ind w:left="1080" w:hanging="360"/>
      </w:pPr>
    </w:lvl>
    <w:lvl w:ilvl="2" w:tplc="81D696BE" w:tentative="1">
      <w:start w:val="1"/>
      <w:numFmt w:val="lowerRoman"/>
      <w:lvlText w:val="%3."/>
      <w:lvlJc w:val="right"/>
      <w:pPr>
        <w:ind w:left="1800" w:hanging="180"/>
      </w:pPr>
    </w:lvl>
    <w:lvl w:ilvl="3" w:tplc="8AA2E9A2" w:tentative="1">
      <w:start w:val="1"/>
      <w:numFmt w:val="decimal"/>
      <w:lvlText w:val="%4."/>
      <w:lvlJc w:val="left"/>
      <w:pPr>
        <w:ind w:left="2520" w:hanging="360"/>
      </w:pPr>
    </w:lvl>
    <w:lvl w:ilvl="4" w:tplc="B166204A" w:tentative="1">
      <w:start w:val="1"/>
      <w:numFmt w:val="lowerLetter"/>
      <w:lvlText w:val="%5."/>
      <w:lvlJc w:val="left"/>
      <w:pPr>
        <w:ind w:left="3240" w:hanging="360"/>
      </w:pPr>
    </w:lvl>
    <w:lvl w:ilvl="5" w:tplc="2DD26070" w:tentative="1">
      <w:start w:val="1"/>
      <w:numFmt w:val="lowerRoman"/>
      <w:lvlText w:val="%6."/>
      <w:lvlJc w:val="right"/>
      <w:pPr>
        <w:ind w:left="3960" w:hanging="180"/>
      </w:pPr>
    </w:lvl>
    <w:lvl w:ilvl="6" w:tplc="014658D4" w:tentative="1">
      <w:start w:val="1"/>
      <w:numFmt w:val="decimal"/>
      <w:lvlText w:val="%7."/>
      <w:lvlJc w:val="left"/>
      <w:pPr>
        <w:ind w:left="4680" w:hanging="360"/>
      </w:pPr>
    </w:lvl>
    <w:lvl w:ilvl="7" w:tplc="450EB918" w:tentative="1">
      <w:start w:val="1"/>
      <w:numFmt w:val="lowerLetter"/>
      <w:lvlText w:val="%8."/>
      <w:lvlJc w:val="left"/>
      <w:pPr>
        <w:ind w:left="5400" w:hanging="360"/>
      </w:pPr>
    </w:lvl>
    <w:lvl w:ilvl="8" w:tplc="40B867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9"/>
    <w:rsid w:val="00040A37"/>
    <w:rsid w:val="00133F7C"/>
    <w:rsid w:val="001A1B1A"/>
    <w:rsid w:val="002F7CA4"/>
    <w:rsid w:val="00403684"/>
    <w:rsid w:val="00404528"/>
    <w:rsid w:val="004A0EA3"/>
    <w:rsid w:val="007E1935"/>
    <w:rsid w:val="00B2073D"/>
    <w:rsid w:val="00C07613"/>
    <w:rsid w:val="00F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1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1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quisa.in.gov.br/imprensa/jsp/visualiza/index.jsp?data=28/09/2017&amp;jornal=1&amp;pagina=6&amp;totalArquivos=16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Rambla, Edith</dc:creator>
  <dc:description>LDIMD - DTU</dc:description>
  <cp:lastModifiedBy>Laverrière, Chantal</cp:lastModifiedBy>
  <cp:revision>10</cp:revision>
  <cp:lastPrinted>2017-09-29T12:26:00Z</cp:lastPrinted>
  <dcterms:created xsi:type="dcterms:W3CDTF">2017-09-29T10:09:00Z</dcterms:created>
  <dcterms:modified xsi:type="dcterms:W3CDTF">2017-09-29T13:10:00Z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G/TBT/N/BRA/701/Add.4</vt:lpwstr>
  </property>
</Properties>
</file>