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7133" w14:textId="77777777" w:rsidR="00AD0FDA" w:rsidRPr="00934B4C" w:rsidRDefault="00A46D96" w:rsidP="00934B4C">
      <w:pPr>
        <w:pStyle w:val="Title"/>
        <w:rPr>
          <w:caps w:val="0"/>
          <w:kern w:val="0"/>
        </w:rPr>
      </w:pPr>
      <w:r w:rsidRPr="00934B4C">
        <w:rPr>
          <w:caps w:val="0"/>
          <w:kern w:val="0"/>
        </w:rPr>
        <w:t>NOTIFICATION</w:t>
      </w:r>
    </w:p>
    <w:p w14:paraId="7ACD7B1B" w14:textId="77777777" w:rsidR="00AD0FDA" w:rsidRPr="00934B4C" w:rsidRDefault="00A46D96" w:rsidP="00934B4C">
      <w:pPr>
        <w:pStyle w:val="Title3"/>
      </w:pPr>
      <w:r w:rsidRPr="00934B4C">
        <w:t>Addendum</w:t>
      </w:r>
    </w:p>
    <w:p w14:paraId="37F8A2E3" w14:textId="77777777" w:rsidR="007141CF" w:rsidRPr="00934B4C" w:rsidRDefault="00A46D96" w:rsidP="00934B4C">
      <w:r w:rsidRPr="00934B4C">
        <w:t xml:space="preserve">The following communication, received on </w:t>
      </w:r>
      <w:bookmarkStart w:id="0" w:name="spsDateCommunication"/>
      <w:bookmarkStart w:id="1" w:name="spsDateReception"/>
      <w:r w:rsidRPr="00934B4C">
        <w:t>10 October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588D9D7A" w14:textId="77777777" w:rsidR="00AD0FDA" w:rsidRPr="00934B4C" w:rsidRDefault="00AD0FDA" w:rsidP="00934B4C"/>
    <w:p w14:paraId="4BDF484E" w14:textId="77777777" w:rsidR="00AD0FDA" w:rsidRPr="00934B4C" w:rsidRDefault="00A46D96" w:rsidP="00934B4C">
      <w:pPr>
        <w:jc w:val="center"/>
        <w:rPr>
          <w:b/>
        </w:rPr>
      </w:pPr>
      <w:r w:rsidRPr="00934B4C">
        <w:rPr>
          <w:b/>
        </w:rPr>
        <w:t>_______________</w:t>
      </w:r>
    </w:p>
    <w:p w14:paraId="4FE5C342" w14:textId="77777777" w:rsidR="00AD0FDA" w:rsidRPr="00934B4C" w:rsidRDefault="00AD0FDA" w:rsidP="00934B4C"/>
    <w:p w14:paraId="3C809C8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B1935" w14:paraId="3FEB4CB6" w14:textId="77777777" w:rsidTr="00D0271D">
        <w:tc>
          <w:tcPr>
            <w:tcW w:w="9242" w:type="dxa"/>
            <w:shd w:val="clear" w:color="auto" w:fill="auto"/>
          </w:tcPr>
          <w:p w14:paraId="2D01FA47" w14:textId="73CCBE0F" w:rsidR="00AD0FDA" w:rsidRPr="00934B4C" w:rsidRDefault="003A6E1A" w:rsidP="00934B4C">
            <w:pPr>
              <w:spacing w:after="240"/>
              <w:rPr>
                <w:u w:val="single"/>
              </w:rPr>
            </w:pPr>
            <w:r w:rsidRPr="003A6E1A">
              <w:rPr>
                <w:u w:val="single"/>
              </w:rPr>
              <w:t>Commencement of the draft Pest Risk Analysis for Cut Flowers and Foliage Imports - Part 3</w:t>
            </w:r>
          </w:p>
        </w:tc>
      </w:tr>
      <w:tr w:rsidR="009B1935" w14:paraId="6F39B090" w14:textId="77777777" w:rsidTr="00D0271D">
        <w:tc>
          <w:tcPr>
            <w:tcW w:w="9242" w:type="dxa"/>
            <w:shd w:val="clear" w:color="auto" w:fill="auto"/>
          </w:tcPr>
          <w:p w14:paraId="25E221DC" w14:textId="7412A372" w:rsidR="00765725" w:rsidRDefault="00A46D96" w:rsidP="00FD1715">
            <w:pPr>
              <w:spacing w:after="240"/>
            </w:pPr>
            <w:bookmarkStart w:id="4" w:name="spsMeasure"/>
            <w:r>
              <w:t>This report is a continuation of the Final report for the Pest Risk Analysis for Cut Flower and Foliage Imports -Part 1 (released on 21 June 2019) and Part 2, (released on 7 June 2021), refer to see SPS notifications G/SPS/N/AUS/435/Add.5 and G/SPS/N/AUS/435/Add.7.</w:t>
            </w:r>
            <w:bookmarkStart w:id="5" w:name="spsMeasureLinks"/>
            <w:bookmarkEnd w:id="4"/>
            <w:bookmarkEnd w:id="5"/>
          </w:p>
        </w:tc>
      </w:tr>
      <w:tr w:rsidR="009B1935" w14:paraId="5182291E" w14:textId="77777777" w:rsidTr="00D0271D">
        <w:tc>
          <w:tcPr>
            <w:tcW w:w="9242" w:type="dxa"/>
            <w:shd w:val="clear" w:color="auto" w:fill="auto"/>
          </w:tcPr>
          <w:p w14:paraId="133774A2" w14:textId="77777777" w:rsidR="00AD0FDA" w:rsidRPr="00934B4C" w:rsidRDefault="00A46D96" w:rsidP="00934B4C">
            <w:pPr>
              <w:spacing w:after="240"/>
              <w:rPr>
                <w:b/>
              </w:rPr>
            </w:pPr>
            <w:r w:rsidRPr="00934B4C">
              <w:rPr>
                <w:b/>
              </w:rPr>
              <w:t>This addendum concerns a:</w:t>
            </w:r>
          </w:p>
        </w:tc>
      </w:tr>
      <w:tr w:rsidR="009B1935" w14:paraId="31A9F115" w14:textId="77777777" w:rsidTr="00D0271D">
        <w:tc>
          <w:tcPr>
            <w:tcW w:w="9242" w:type="dxa"/>
            <w:shd w:val="clear" w:color="auto" w:fill="auto"/>
          </w:tcPr>
          <w:p w14:paraId="09703B91" w14:textId="77777777" w:rsidR="00AD0FDA" w:rsidRPr="00934B4C" w:rsidRDefault="00A46D96" w:rsidP="00934B4C">
            <w:pPr>
              <w:ind w:left="1440" w:hanging="873"/>
            </w:pPr>
            <w:r w:rsidRPr="00934B4C">
              <w:t>[</w:t>
            </w:r>
            <w:bookmarkStart w:id="6" w:name="spsModificationComment"/>
            <w:r w:rsidRPr="00934B4C">
              <w:t> </w:t>
            </w:r>
            <w:bookmarkEnd w:id="6"/>
            <w:r w:rsidR="00C52DE3" w:rsidRPr="00934B4C">
              <w:t>]</w:t>
            </w:r>
            <w:r w:rsidR="00F342EB" w:rsidRPr="00934B4C">
              <w:tab/>
            </w:r>
            <w:r w:rsidRPr="00934B4C">
              <w:t>Modification of final date for comments</w:t>
            </w:r>
          </w:p>
        </w:tc>
      </w:tr>
      <w:tr w:rsidR="009B1935" w14:paraId="14BC026A" w14:textId="77777777" w:rsidTr="00D0271D">
        <w:tc>
          <w:tcPr>
            <w:tcW w:w="9242" w:type="dxa"/>
            <w:shd w:val="clear" w:color="auto" w:fill="auto"/>
          </w:tcPr>
          <w:p w14:paraId="5F929070" w14:textId="77777777" w:rsidR="00AD0FDA" w:rsidRPr="00934B4C" w:rsidRDefault="00A46D96" w:rsidP="00934B4C">
            <w:pPr>
              <w:ind w:left="1440" w:hanging="873"/>
            </w:pPr>
            <w:r w:rsidRPr="00934B4C">
              <w:t>[</w:t>
            </w:r>
            <w:bookmarkStart w:id="7" w:name="spsNotification"/>
            <w:r w:rsidRPr="00934B4C">
              <w:t> </w:t>
            </w:r>
            <w:bookmarkEnd w:id="7"/>
            <w:r w:rsidRPr="00934B4C">
              <w:t>]</w:t>
            </w:r>
            <w:r w:rsidRPr="00934B4C">
              <w:tab/>
              <w:t>Notification of adoption, publication or entry into force of regulation</w:t>
            </w:r>
          </w:p>
        </w:tc>
      </w:tr>
      <w:tr w:rsidR="009B1935" w14:paraId="477C54B1" w14:textId="77777777" w:rsidTr="00D0271D">
        <w:tc>
          <w:tcPr>
            <w:tcW w:w="9242" w:type="dxa"/>
            <w:shd w:val="clear" w:color="auto" w:fill="auto"/>
          </w:tcPr>
          <w:p w14:paraId="0BB55B4D" w14:textId="77777777" w:rsidR="00AD0FDA" w:rsidRPr="00934B4C" w:rsidRDefault="00A46D96" w:rsidP="00934B4C">
            <w:pPr>
              <w:ind w:left="1440" w:hanging="873"/>
            </w:pPr>
            <w:r w:rsidRPr="00934B4C">
              <w:t>[</w:t>
            </w:r>
            <w:bookmarkStart w:id="8" w:name="spsModificationContent"/>
            <w:r w:rsidRPr="00934B4C">
              <w:t> </w:t>
            </w:r>
            <w:bookmarkEnd w:id="8"/>
            <w:r w:rsidRPr="00934B4C">
              <w:t>]</w:t>
            </w:r>
            <w:r w:rsidRPr="00934B4C">
              <w:tab/>
              <w:t>Modification of content and/or scope of previously notified draft regulation</w:t>
            </w:r>
          </w:p>
        </w:tc>
      </w:tr>
      <w:tr w:rsidR="009B1935" w14:paraId="65EBFA23" w14:textId="77777777" w:rsidTr="00D0271D">
        <w:tc>
          <w:tcPr>
            <w:tcW w:w="9242" w:type="dxa"/>
            <w:shd w:val="clear" w:color="auto" w:fill="auto"/>
          </w:tcPr>
          <w:p w14:paraId="07C9DB3A" w14:textId="77777777" w:rsidR="00AD0FDA" w:rsidRPr="00934B4C" w:rsidRDefault="00A46D96" w:rsidP="00934B4C">
            <w:pPr>
              <w:ind w:left="1440" w:hanging="873"/>
            </w:pPr>
            <w:r w:rsidRPr="00934B4C">
              <w:t>[</w:t>
            </w:r>
            <w:bookmarkStart w:id="9" w:name="spsWithdraw"/>
            <w:r w:rsidRPr="00934B4C">
              <w:t> </w:t>
            </w:r>
            <w:bookmarkEnd w:id="9"/>
            <w:r w:rsidRPr="00934B4C">
              <w:t>]</w:t>
            </w:r>
            <w:r w:rsidRPr="00934B4C">
              <w:tab/>
              <w:t>Withdrawal of proposed regulation</w:t>
            </w:r>
          </w:p>
        </w:tc>
      </w:tr>
      <w:tr w:rsidR="009B1935" w14:paraId="688D882C" w14:textId="77777777" w:rsidTr="00D0271D">
        <w:tc>
          <w:tcPr>
            <w:tcW w:w="9242" w:type="dxa"/>
            <w:shd w:val="clear" w:color="auto" w:fill="auto"/>
          </w:tcPr>
          <w:p w14:paraId="28E80827" w14:textId="77777777" w:rsidR="00AD0FDA" w:rsidRPr="00934B4C" w:rsidRDefault="00A46D96" w:rsidP="00934B4C">
            <w:pPr>
              <w:ind w:left="1440" w:hanging="873"/>
            </w:pPr>
            <w:r w:rsidRPr="00934B4C">
              <w:t>[</w:t>
            </w:r>
            <w:bookmarkStart w:id="10" w:name="spsModificationDate"/>
            <w:r w:rsidRPr="00934B4C">
              <w:t> </w:t>
            </w:r>
            <w:bookmarkEnd w:id="10"/>
            <w:r w:rsidRPr="00934B4C">
              <w:t>]</w:t>
            </w:r>
            <w:r w:rsidRPr="00934B4C">
              <w:tab/>
              <w:t>Change in proposed date of adoption, publication or date of entry into force</w:t>
            </w:r>
          </w:p>
        </w:tc>
      </w:tr>
      <w:tr w:rsidR="009B1935" w14:paraId="63BD8077" w14:textId="77777777" w:rsidTr="00D0271D">
        <w:tc>
          <w:tcPr>
            <w:tcW w:w="9242" w:type="dxa"/>
            <w:shd w:val="clear" w:color="auto" w:fill="auto"/>
          </w:tcPr>
          <w:p w14:paraId="18ADEF2E" w14:textId="77777777" w:rsidR="00AD0FDA" w:rsidRPr="00934B4C" w:rsidRDefault="00A46D96" w:rsidP="00934B4C">
            <w:pPr>
              <w:spacing w:after="240"/>
              <w:ind w:left="1440" w:hanging="873"/>
            </w:pPr>
            <w:r w:rsidRPr="00934B4C">
              <w:t>[</w:t>
            </w:r>
            <w:bookmarkStart w:id="11" w:name="spsModificationOther"/>
            <w:r w:rsidRPr="00934B4C">
              <w:rPr>
                <w:b/>
                <w:bCs/>
              </w:rPr>
              <w:t>X</w:t>
            </w:r>
            <w:bookmarkEnd w:id="11"/>
            <w:r w:rsidRPr="00934B4C">
              <w:t>]</w:t>
            </w:r>
            <w:r w:rsidRPr="00934B4C">
              <w:tab/>
              <w:t xml:space="preserve">Other: </w:t>
            </w:r>
            <w:bookmarkStart w:id="12" w:name="spsModificationOtherText"/>
            <w:r w:rsidRPr="00934B4C">
              <w:t>Commencement of draft Pest Risk Analysis (PRA) (Part 3).</w:t>
            </w:r>
            <w:bookmarkEnd w:id="12"/>
          </w:p>
        </w:tc>
      </w:tr>
      <w:tr w:rsidR="009B1935" w14:paraId="3C9D9E83" w14:textId="77777777" w:rsidTr="00D0271D">
        <w:tc>
          <w:tcPr>
            <w:tcW w:w="9242" w:type="dxa"/>
            <w:shd w:val="clear" w:color="auto" w:fill="auto"/>
          </w:tcPr>
          <w:p w14:paraId="77F63D61" w14:textId="77777777" w:rsidR="00AD0FDA" w:rsidRPr="00934B4C" w:rsidRDefault="00A46D9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B1935" w14:paraId="1C8AED8E" w14:textId="77777777" w:rsidTr="00D0271D">
        <w:tc>
          <w:tcPr>
            <w:tcW w:w="9242" w:type="dxa"/>
            <w:shd w:val="clear" w:color="auto" w:fill="auto"/>
          </w:tcPr>
          <w:p w14:paraId="05D6CD34" w14:textId="77777777" w:rsidR="00AD0FDA" w:rsidRPr="00934B4C" w:rsidRDefault="00A46D96" w:rsidP="00934B4C">
            <w:pPr>
              <w:spacing w:after="240"/>
              <w:ind w:left="1440" w:hanging="873"/>
            </w:pPr>
            <w:r w:rsidRPr="00934B4C">
              <w:t>[</w:t>
            </w:r>
            <w:bookmarkStart w:id="14" w:name="spsSixtyDayCirculation"/>
            <w:r w:rsidRPr="00934B4C">
              <w:t> </w:t>
            </w:r>
            <w:bookmarkEnd w:id="14"/>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To be advised once draft Part 3 of the report is released.</w:t>
            </w:r>
            <w:bookmarkEnd w:id="15"/>
          </w:p>
        </w:tc>
      </w:tr>
      <w:tr w:rsidR="009B1935" w14:paraId="4EAAFC00" w14:textId="77777777" w:rsidTr="00D0271D">
        <w:tc>
          <w:tcPr>
            <w:tcW w:w="9242" w:type="dxa"/>
            <w:shd w:val="clear" w:color="auto" w:fill="auto"/>
          </w:tcPr>
          <w:p w14:paraId="18C813C4" w14:textId="77777777" w:rsidR="00AD0FDA" w:rsidRPr="00934B4C" w:rsidRDefault="00A46D96"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9B1935" w14:paraId="7CFA6E95" w14:textId="77777777" w:rsidTr="00D0271D">
        <w:tc>
          <w:tcPr>
            <w:tcW w:w="9242" w:type="dxa"/>
            <w:shd w:val="clear" w:color="auto" w:fill="auto"/>
          </w:tcPr>
          <w:p w14:paraId="109275E0" w14:textId="77777777" w:rsidR="00AD0FDA" w:rsidRPr="00934B4C" w:rsidRDefault="00A46D96" w:rsidP="00934B4C">
            <w:bookmarkStart w:id="18" w:name="spsCommentAddress"/>
            <w:r w:rsidRPr="00934B4C">
              <w:t>Australian Department of Agriculture, Fisheries and Forestry</w:t>
            </w:r>
          </w:p>
          <w:p w14:paraId="5DC0DF1A" w14:textId="77777777" w:rsidR="00AD0FDA" w:rsidRPr="00934B4C" w:rsidRDefault="00A46D96" w:rsidP="00934B4C">
            <w:r w:rsidRPr="00934B4C">
              <w:t>GPO Box 858</w:t>
            </w:r>
          </w:p>
          <w:p w14:paraId="4B3BC249" w14:textId="77777777" w:rsidR="00AD0FDA" w:rsidRPr="00934B4C" w:rsidRDefault="00A46D96" w:rsidP="00934B4C">
            <w:r w:rsidRPr="00934B4C">
              <w:t>Canberra ACT 2601</w:t>
            </w:r>
          </w:p>
          <w:p w14:paraId="4E993C31" w14:textId="77777777" w:rsidR="00AD0FDA" w:rsidRPr="00934B4C" w:rsidRDefault="00A46D96" w:rsidP="00934B4C">
            <w:r w:rsidRPr="00934B4C">
              <w:t>Australia</w:t>
            </w:r>
          </w:p>
          <w:p w14:paraId="67A6FD30" w14:textId="77777777" w:rsidR="00AD0FDA" w:rsidRPr="00934B4C" w:rsidRDefault="00A46D96" w:rsidP="00934B4C">
            <w:r w:rsidRPr="00934B4C">
              <w:t>Tel: +(61 2) 6272 3933</w:t>
            </w:r>
          </w:p>
          <w:p w14:paraId="0C4C0F08" w14:textId="77777777" w:rsidR="00AD0FDA" w:rsidRPr="00934B4C" w:rsidRDefault="00A46D96" w:rsidP="00934B4C">
            <w:r w:rsidRPr="00934B4C">
              <w:t xml:space="preserve">E-mail: </w:t>
            </w:r>
            <w:hyperlink r:id="rId7" w:history="1">
              <w:r w:rsidRPr="00934B4C">
                <w:rPr>
                  <w:color w:val="0000FF"/>
                  <w:u w:val="single"/>
                </w:rPr>
                <w:t>sps.contact@agriculture.gov.au</w:t>
              </w:r>
            </w:hyperlink>
          </w:p>
          <w:p w14:paraId="5CE94B4B" w14:textId="77777777" w:rsidR="00AD0FDA" w:rsidRPr="00934B4C" w:rsidRDefault="00A46D96" w:rsidP="00934B4C">
            <w:pPr>
              <w:spacing w:after="240"/>
            </w:pPr>
            <w:r w:rsidRPr="00934B4C">
              <w:t xml:space="preserve">Website: </w:t>
            </w:r>
            <w:hyperlink r:id="rId8" w:tgtFrame="_blank" w:history="1">
              <w:r w:rsidRPr="00934B4C">
                <w:rPr>
                  <w:color w:val="0000FF"/>
                  <w:u w:val="single"/>
                </w:rPr>
                <w:t>http://www.agriculture.gov.au</w:t>
              </w:r>
            </w:hyperlink>
            <w:bookmarkEnd w:id="18"/>
          </w:p>
        </w:tc>
      </w:tr>
      <w:tr w:rsidR="009B1935" w14:paraId="4C4BA478" w14:textId="77777777" w:rsidTr="00D0271D">
        <w:tc>
          <w:tcPr>
            <w:tcW w:w="9242" w:type="dxa"/>
            <w:shd w:val="clear" w:color="auto" w:fill="auto"/>
          </w:tcPr>
          <w:p w14:paraId="2E715160" w14:textId="77777777" w:rsidR="00AD0FDA" w:rsidRPr="00934B4C" w:rsidRDefault="00A46D96" w:rsidP="00FD1715">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B1935" w14:paraId="677BA8FD" w14:textId="77777777" w:rsidTr="00D0271D">
        <w:tc>
          <w:tcPr>
            <w:tcW w:w="9242" w:type="dxa"/>
            <w:shd w:val="clear" w:color="auto" w:fill="auto"/>
          </w:tcPr>
          <w:p w14:paraId="0CF16C35" w14:textId="1E0D2997" w:rsidR="00AD0FDA" w:rsidRDefault="00A46D96" w:rsidP="00FD1715">
            <w:bookmarkStart w:id="21" w:name="spsTextSupplierAddress"/>
            <w:r w:rsidRPr="00934B4C">
              <w:t>More information about this risk analysis is available on the department's website.</w:t>
            </w:r>
          </w:p>
          <w:p w14:paraId="7A0155FD" w14:textId="77777777" w:rsidR="00FD1715" w:rsidRPr="00934B4C" w:rsidRDefault="00FD1715" w:rsidP="00FD1715"/>
          <w:p w14:paraId="24D0F437" w14:textId="77777777" w:rsidR="00AD0FDA" w:rsidRPr="00934B4C" w:rsidRDefault="00A46D96" w:rsidP="00FD1715">
            <w:r w:rsidRPr="00934B4C">
              <w:lastRenderedPageBreak/>
              <w:t>Australian Department of Agriculture, Fisheries and Forestry</w:t>
            </w:r>
          </w:p>
          <w:p w14:paraId="7F3595FA" w14:textId="77777777" w:rsidR="00AD0FDA" w:rsidRPr="00934B4C" w:rsidRDefault="00A46D96" w:rsidP="00FD1715">
            <w:r w:rsidRPr="00934B4C">
              <w:t>GPO Box 858</w:t>
            </w:r>
          </w:p>
          <w:p w14:paraId="45C79A45" w14:textId="77777777" w:rsidR="00AD0FDA" w:rsidRPr="00934B4C" w:rsidRDefault="00A46D96" w:rsidP="00FD1715">
            <w:r w:rsidRPr="00934B4C">
              <w:t>Canberra ACT 2601</w:t>
            </w:r>
          </w:p>
          <w:p w14:paraId="15762C0D" w14:textId="77777777" w:rsidR="00AD0FDA" w:rsidRPr="00934B4C" w:rsidRDefault="00A46D96" w:rsidP="00FD1715">
            <w:r w:rsidRPr="00934B4C">
              <w:t>Australia</w:t>
            </w:r>
          </w:p>
          <w:p w14:paraId="7184A02C" w14:textId="77777777" w:rsidR="00AD0FDA" w:rsidRPr="00934B4C" w:rsidRDefault="00A46D96" w:rsidP="00FD1715">
            <w:r w:rsidRPr="00934B4C">
              <w:t>Tel: +(61 2) 6272 3933</w:t>
            </w:r>
          </w:p>
          <w:p w14:paraId="0801B3B2" w14:textId="77777777" w:rsidR="00AD0FDA" w:rsidRPr="00934B4C" w:rsidRDefault="00A46D96" w:rsidP="00FD1715">
            <w:r w:rsidRPr="00934B4C">
              <w:t xml:space="preserve">E-mail: </w:t>
            </w:r>
            <w:hyperlink r:id="rId9" w:history="1">
              <w:r w:rsidRPr="00934B4C">
                <w:rPr>
                  <w:color w:val="0000FF"/>
                  <w:u w:val="single"/>
                </w:rPr>
                <w:t>sps.contact@agriculture.gov.au</w:t>
              </w:r>
            </w:hyperlink>
          </w:p>
          <w:p w14:paraId="445762F2" w14:textId="77777777" w:rsidR="00AD0FDA" w:rsidRPr="00934B4C" w:rsidRDefault="00A46D96" w:rsidP="00FD1715">
            <w:r w:rsidRPr="00934B4C">
              <w:t xml:space="preserve">Website: </w:t>
            </w:r>
            <w:hyperlink r:id="rId10" w:tgtFrame="_blank" w:history="1">
              <w:r w:rsidRPr="00934B4C">
                <w:rPr>
                  <w:color w:val="0000FF"/>
                  <w:u w:val="single"/>
                </w:rPr>
                <w:t>http://www.agriculture.gov.au</w:t>
              </w:r>
            </w:hyperlink>
            <w:bookmarkEnd w:id="21"/>
          </w:p>
        </w:tc>
      </w:tr>
    </w:tbl>
    <w:p w14:paraId="0E0EF244" w14:textId="77777777" w:rsidR="00AD0FDA" w:rsidRPr="00934B4C" w:rsidRDefault="00AD0FDA" w:rsidP="00934B4C"/>
    <w:p w14:paraId="6E70D3F2" w14:textId="77777777" w:rsidR="00AD0FDA" w:rsidRPr="00934B4C" w:rsidRDefault="00A46D96" w:rsidP="00934B4C">
      <w:pPr>
        <w:jc w:val="center"/>
        <w:rPr>
          <w:b/>
        </w:rPr>
      </w:pPr>
      <w:r w:rsidRPr="00934B4C">
        <w:rPr>
          <w:b/>
        </w:rPr>
        <w:t>__________</w:t>
      </w:r>
    </w:p>
    <w:sectPr w:rsidR="00AD0FDA" w:rsidRPr="00934B4C" w:rsidSect="004E626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D777A" w14:textId="77777777" w:rsidR="00B4460F" w:rsidRDefault="00A46D96">
      <w:r>
        <w:separator/>
      </w:r>
    </w:p>
  </w:endnote>
  <w:endnote w:type="continuationSeparator" w:id="0">
    <w:p w14:paraId="108F6689" w14:textId="77777777" w:rsidR="00B4460F" w:rsidRDefault="00A4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4674" w14:textId="28994CE5" w:rsidR="00AD0FDA" w:rsidRPr="004E626D" w:rsidRDefault="004E626D" w:rsidP="004E626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7FF0" w14:textId="5693DF7C" w:rsidR="00AD0FDA" w:rsidRPr="004E626D" w:rsidRDefault="004E626D" w:rsidP="004E626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ECF8" w14:textId="77777777" w:rsidR="009A1BA8" w:rsidRPr="00934B4C" w:rsidRDefault="00A46D9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FE26C" w14:textId="77777777" w:rsidR="00B4460F" w:rsidRDefault="00A46D96">
      <w:r>
        <w:separator/>
      </w:r>
    </w:p>
  </w:footnote>
  <w:footnote w:type="continuationSeparator" w:id="0">
    <w:p w14:paraId="3556320F" w14:textId="77777777" w:rsidR="00B4460F" w:rsidRDefault="00A4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B2F3" w14:textId="77777777" w:rsidR="004E626D" w:rsidRPr="004E626D" w:rsidRDefault="004E626D" w:rsidP="004E626D">
    <w:pPr>
      <w:pStyle w:val="Header"/>
      <w:pBdr>
        <w:bottom w:val="single" w:sz="4" w:space="1" w:color="auto"/>
      </w:pBdr>
      <w:tabs>
        <w:tab w:val="clear" w:pos="4513"/>
        <w:tab w:val="clear" w:pos="9027"/>
      </w:tabs>
      <w:jc w:val="center"/>
    </w:pPr>
    <w:r w:rsidRPr="004E626D">
      <w:t>G/SPS/N/AUS/435/Add.8</w:t>
    </w:r>
  </w:p>
  <w:p w14:paraId="269AB605" w14:textId="77777777" w:rsidR="004E626D" w:rsidRPr="004E626D" w:rsidRDefault="004E626D" w:rsidP="004E626D">
    <w:pPr>
      <w:pStyle w:val="Header"/>
      <w:pBdr>
        <w:bottom w:val="single" w:sz="4" w:space="1" w:color="auto"/>
      </w:pBdr>
      <w:tabs>
        <w:tab w:val="clear" w:pos="4513"/>
        <w:tab w:val="clear" w:pos="9027"/>
      </w:tabs>
      <w:jc w:val="center"/>
    </w:pPr>
  </w:p>
  <w:p w14:paraId="45D689B6" w14:textId="5B3BF7B5" w:rsidR="004E626D" w:rsidRPr="004E626D" w:rsidRDefault="004E626D" w:rsidP="004E626D">
    <w:pPr>
      <w:pStyle w:val="Header"/>
      <w:pBdr>
        <w:bottom w:val="single" w:sz="4" w:space="1" w:color="auto"/>
      </w:pBdr>
      <w:tabs>
        <w:tab w:val="clear" w:pos="4513"/>
        <w:tab w:val="clear" w:pos="9027"/>
      </w:tabs>
      <w:jc w:val="center"/>
    </w:pPr>
    <w:r w:rsidRPr="004E626D">
      <w:t xml:space="preserve">- </w:t>
    </w:r>
    <w:r w:rsidRPr="004E626D">
      <w:fldChar w:fldCharType="begin"/>
    </w:r>
    <w:r w:rsidRPr="004E626D">
      <w:instrText xml:space="preserve"> PAGE </w:instrText>
    </w:r>
    <w:r w:rsidRPr="004E626D">
      <w:fldChar w:fldCharType="separate"/>
    </w:r>
    <w:r w:rsidRPr="004E626D">
      <w:rPr>
        <w:noProof/>
      </w:rPr>
      <w:t>2</w:t>
    </w:r>
    <w:r w:rsidRPr="004E626D">
      <w:fldChar w:fldCharType="end"/>
    </w:r>
    <w:r w:rsidRPr="004E626D">
      <w:t xml:space="preserve"> -</w:t>
    </w:r>
  </w:p>
  <w:p w14:paraId="3ADF4CBC" w14:textId="12BBB334" w:rsidR="00AD0FDA" w:rsidRPr="004E626D" w:rsidRDefault="00AD0FDA" w:rsidP="004E626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8313" w14:textId="77777777" w:rsidR="004E626D" w:rsidRPr="004E626D" w:rsidRDefault="004E626D" w:rsidP="004E626D">
    <w:pPr>
      <w:pStyle w:val="Header"/>
      <w:pBdr>
        <w:bottom w:val="single" w:sz="4" w:space="1" w:color="auto"/>
      </w:pBdr>
      <w:tabs>
        <w:tab w:val="clear" w:pos="4513"/>
        <w:tab w:val="clear" w:pos="9027"/>
      </w:tabs>
      <w:jc w:val="center"/>
    </w:pPr>
    <w:r w:rsidRPr="004E626D">
      <w:t>G/SPS/N/AUS/435/Add.8</w:t>
    </w:r>
  </w:p>
  <w:p w14:paraId="4A329CF1" w14:textId="77777777" w:rsidR="004E626D" w:rsidRPr="004E626D" w:rsidRDefault="004E626D" w:rsidP="004E626D">
    <w:pPr>
      <w:pStyle w:val="Header"/>
      <w:pBdr>
        <w:bottom w:val="single" w:sz="4" w:space="1" w:color="auto"/>
      </w:pBdr>
      <w:tabs>
        <w:tab w:val="clear" w:pos="4513"/>
        <w:tab w:val="clear" w:pos="9027"/>
      </w:tabs>
      <w:jc w:val="center"/>
    </w:pPr>
  </w:p>
  <w:p w14:paraId="3A3CC6EA" w14:textId="14D8549C" w:rsidR="004E626D" w:rsidRPr="004E626D" w:rsidRDefault="004E626D" w:rsidP="004E626D">
    <w:pPr>
      <w:pStyle w:val="Header"/>
      <w:pBdr>
        <w:bottom w:val="single" w:sz="4" w:space="1" w:color="auto"/>
      </w:pBdr>
      <w:tabs>
        <w:tab w:val="clear" w:pos="4513"/>
        <w:tab w:val="clear" w:pos="9027"/>
      </w:tabs>
      <w:jc w:val="center"/>
    </w:pPr>
    <w:r w:rsidRPr="004E626D">
      <w:t xml:space="preserve">- </w:t>
    </w:r>
    <w:r w:rsidRPr="004E626D">
      <w:fldChar w:fldCharType="begin"/>
    </w:r>
    <w:r w:rsidRPr="004E626D">
      <w:instrText xml:space="preserve"> PAGE </w:instrText>
    </w:r>
    <w:r w:rsidRPr="004E626D">
      <w:fldChar w:fldCharType="separate"/>
    </w:r>
    <w:r w:rsidRPr="004E626D">
      <w:rPr>
        <w:noProof/>
      </w:rPr>
      <w:t>2</w:t>
    </w:r>
    <w:r w:rsidRPr="004E626D">
      <w:fldChar w:fldCharType="end"/>
    </w:r>
    <w:r w:rsidRPr="004E626D">
      <w:t xml:space="preserve"> -</w:t>
    </w:r>
  </w:p>
  <w:p w14:paraId="666DE6AA" w14:textId="1C27B44E" w:rsidR="00AD0FDA" w:rsidRPr="004E626D" w:rsidRDefault="00AD0FDA" w:rsidP="004E626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B1935" w14:paraId="4A0DA5B5" w14:textId="77777777" w:rsidTr="00B13A58">
      <w:trPr>
        <w:trHeight w:val="240"/>
        <w:jc w:val="center"/>
      </w:trPr>
      <w:tc>
        <w:tcPr>
          <w:tcW w:w="3794" w:type="dxa"/>
          <w:shd w:val="clear" w:color="auto" w:fill="FFFFFF"/>
          <w:tcMar>
            <w:left w:w="108" w:type="dxa"/>
            <w:right w:w="108" w:type="dxa"/>
          </w:tcMar>
          <w:vAlign w:val="center"/>
        </w:tcPr>
        <w:p w14:paraId="4001E4BB"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3B0A098" w14:textId="16CE0E2C" w:rsidR="00ED54E0" w:rsidRPr="00AD0FDA" w:rsidRDefault="004E626D" w:rsidP="0081481D">
          <w:pPr>
            <w:jc w:val="right"/>
            <w:rPr>
              <w:b/>
              <w:color w:val="FF0000"/>
              <w:szCs w:val="16"/>
            </w:rPr>
          </w:pPr>
          <w:r>
            <w:rPr>
              <w:b/>
              <w:color w:val="FF0000"/>
              <w:szCs w:val="16"/>
            </w:rPr>
            <w:t xml:space="preserve"> </w:t>
          </w:r>
        </w:p>
      </w:tc>
    </w:tr>
    <w:bookmarkEnd w:id="22"/>
    <w:tr w:rsidR="009B1935" w14:paraId="26D45EE3" w14:textId="77777777" w:rsidTr="00B13A58">
      <w:trPr>
        <w:trHeight w:val="213"/>
        <w:jc w:val="center"/>
      </w:trPr>
      <w:tc>
        <w:tcPr>
          <w:tcW w:w="3794" w:type="dxa"/>
          <w:vMerge w:val="restart"/>
          <w:shd w:val="clear" w:color="auto" w:fill="FFFFFF"/>
          <w:tcMar>
            <w:left w:w="0" w:type="dxa"/>
            <w:right w:w="0" w:type="dxa"/>
          </w:tcMar>
        </w:tcPr>
        <w:p w14:paraId="089AFD54" w14:textId="77777777" w:rsidR="00ED54E0" w:rsidRPr="00AD0FDA" w:rsidRDefault="00A46D96" w:rsidP="0081481D">
          <w:pPr>
            <w:jc w:val="left"/>
          </w:pPr>
          <w:r>
            <w:rPr>
              <w:noProof/>
              <w:lang w:eastAsia="en-GB"/>
            </w:rPr>
            <w:drawing>
              <wp:inline distT="0" distB="0" distL="0" distR="0" wp14:anchorId="6C4E1690" wp14:editId="0AC470E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83371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F53A8F" w14:textId="77777777" w:rsidR="00ED54E0" w:rsidRPr="00AD0FDA" w:rsidRDefault="00ED54E0" w:rsidP="0081481D">
          <w:pPr>
            <w:jc w:val="right"/>
            <w:rPr>
              <w:b/>
              <w:szCs w:val="16"/>
            </w:rPr>
          </w:pPr>
        </w:p>
      </w:tc>
    </w:tr>
    <w:tr w:rsidR="009B1935" w14:paraId="583C1A55" w14:textId="77777777" w:rsidTr="00B13A58">
      <w:trPr>
        <w:trHeight w:val="868"/>
        <w:jc w:val="center"/>
      </w:trPr>
      <w:tc>
        <w:tcPr>
          <w:tcW w:w="3794" w:type="dxa"/>
          <w:vMerge/>
          <w:shd w:val="clear" w:color="auto" w:fill="FFFFFF"/>
          <w:tcMar>
            <w:left w:w="108" w:type="dxa"/>
            <w:right w:w="108" w:type="dxa"/>
          </w:tcMar>
        </w:tcPr>
        <w:p w14:paraId="3C48E34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65E9823" w14:textId="77777777" w:rsidR="004E626D" w:rsidRDefault="004E626D" w:rsidP="0081481D">
          <w:pPr>
            <w:jc w:val="right"/>
            <w:rPr>
              <w:b/>
              <w:szCs w:val="16"/>
            </w:rPr>
          </w:pPr>
          <w:bookmarkStart w:id="23" w:name="bmkSymbols"/>
          <w:r>
            <w:rPr>
              <w:b/>
              <w:szCs w:val="16"/>
            </w:rPr>
            <w:t>G/SPS/N/AUS/435/Add.8</w:t>
          </w:r>
        </w:p>
        <w:bookmarkEnd w:id="23"/>
        <w:p w14:paraId="53434F0A" w14:textId="1AF22412" w:rsidR="00AD0FDA" w:rsidRPr="00934B4C" w:rsidRDefault="00AD0FDA" w:rsidP="0081481D">
          <w:pPr>
            <w:jc w:val="right"/>
            <w:rPr>
              <w:b/>
              <w:szCs w:val="16"/>
            </w:rPr>
          </w:pPr>
        </w:p>
      </w:tc>
    </w:tr>
    <w:tr w:rsidR="009B1935" w14:paraId="4EF8F77A" w14:textId="77777777" w:rsidTr="00B13A58">
      <w:trPr>
        <w:trHeight w:val="240"/>
        <w:jc w:val="center"/>
      </w:trPr>
      <w:tc>
        <w:tcPr>
          <w:tcW w:w="3794" w:type="dxa"/>
          <w:vMerge/>
          <w:shd w:val="clear" w:color="auto" w:fill="FFFFFF"/>
          <w:tcMar>
            <w:left w:w="108" w:type="dxa"/>
            <w:right w:w="108" w:type="dxa"/>
          </w:tcMar>
          <w:vAlign w:val="center"/>
        </w:tcPr>
        <w:p w14:paraId="14CB17B5" w14:textId="77777777" w:rsidR="00ED54E0" w:rsidRPr="00AD0FDA" w:rsidRDefault="00ED54E0" w:rsidP="0081481D"/>
      </w:tc>
      <w:tc>
        <w:tcPr>
          <w:tcW w:w="5448" w:type="dxa"/>
          <w:gridSpan w:val="2"/>
          <w:shd w:val="clear" w:color="auto" w:fill="FFFFFF"/>
          <w:tcMar>
            <w:left w:w="108" w:type="dxa"/>
            <w:right w:w="108" w:type="dxa"/>
          </w:tcMar>
          <w:vAlign w:val="center"/>
        </w:tcPr>
        <w:p w14:paraId="4E5932A6" w14:textId="41A6608E" w:rsidR="00ED54E0" w:rsidRPr="00AD0FDA" w:rsidRDefault="00552444" w:rsidP="0081481D">
          <w:pPr>
            <w:jc w:val="right"/>
            <w:rPr>
              <w:szCs w:val="16"/>
            </w:rPr>
          </w:pPr>
          <w:bookmarkStart w:id="24" w:name="bmkDate"/>
          <w:bookmarkStart w:id="25" w:name="spsDateDistribution"/>
          <w:bookmarkEnd w:id="24"/>
          <w:bookmarkEnd w:id="25"/>
          <w:r>
            <w:rPr>
              <w:szCs w:val="16"/>
            </w:rPr>
            <w:t>10 October 2022</w:t>
          </w:r>
        </w:p>
      </w:tc>
    </w:tr>
    <w:tr w:rsidR="009B1935" w14:paraId="6CAE6CA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3ACFBF" w14:textId="7999C341" w:rsidR="00ED54E0" w:rsidRPr="00AD0FDA" w:rsidRDefault="00A46D96" w:rsidP="0081481D">
          <w:pPr>
            <w:jc w:val="left"/>
            <w:rPr>
              <w:b/>
            </w:rPr>
          </w:pPr>
          <w:bookmarkStart w:id="26" w:name="bmkSerial"/>
          <w:r w:rsidRPr="00934B4C">
            <w:rPr>
              <w:color w:val="FF0000"/>
              <w:szCs w:val="16"/>
            </w:rPr>
            <w:t>(</w:t>
          </w:r>
          <w:bookmarkStart w:id="27" w:name="spsSerialNumber"/>
          <w:bookmarkEnd w:id="27"/>
          <w:r w:rsidR="00552444">
            <w:rPr>
              <w:color w:val="FF0000"/>
              <w:szCs w:val="16"/>
            </w:rPr>
            <w:t>22-</w:t>
          </w:r>
          <w:r w:rsidR="00E403CC">
            <w:rPr>
              <w:color w:val="FF0000"/>
              <w:szCs w:val="16"/>
            </w:rPr>
            <w:t>7618</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B40B6B8" w14:textId="77777777" w:rsidR="00ED54E0" w:rsidRPr="00AD0FDA" w:rsidRDefault="00A46D96"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9B1935" w14:paraId="29A4E7A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8A811A" w14:textId="1BF4F6D3" w:rsidR="00ED54E0" w:rsidRPr="00AD0FDA" w:rsidRDefault="004E626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E87C532" w14:textId="5BE4EE00" w:rsidR="00ED54E0" w:rsidRPr="00934B4C" w:rsidRDefault="004E626D" w:rsidP="00F342EB">
          <w:pPr>
            <w:jc w:val="right"/>
            <w:rPr>
              <w:bCs/>
              <w:szCs w:val="18"/>
            </w:rPr>
          </w:pPr>
          <w:bookmarkStart w:id="30" w:name="bmkLanguage"/>
          <w:r>
            <w:rPr>
              <w:bCs/>
              <w:szCs w:val="18"/>
            </w:rPr>
            <w:t>Original: English</w:t>
          </w:r>
          <w:bookmarkEnd w:id="30"/>
        </w:p>
      </w:tc>
    </w:tr>
  </w:tbl>
  <w:p w14:paraId="3657DF5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604B1AA">
      <w:start w:val="1"/>
      <w:numFmt w:val="decimal"/>
      <w:pStyle w:val="SummaryText"/>
      <w:lvlText w:val="%1."/>
      <w:lvlJc w:val="left"/>
      <w:pPr>
        <w:ind w:left="360" w:hanging="360"/>
      </w:pPr>
    </w:lvl>
    <w:lvl w:ilvl="1" w:tplc="4EEC06D6" w:tentative="1">
      <w:start w:val="1"/>
      <w:numFmt w:val="lowerLetter"/>
      <w:lvlText w:val="%2."/>
      <w:lvlJc w:val="left"/>
      <w:pPr>
        <w:ind w:left="1080" w:hanging="360"/>
      </w:pPr>
    </w:lvl>
    <w:lvl w:ilvl="2" w:tplc="ADE4968E" w:tentative="1">
      <w:start w:val="1"/>
      <w:numFmt w:val="lowerRoman"/>
      <w:lvlText w:val="%3."/>
      <w:lvlJc w:val="right"/>
      <w:pPr>
        <w:ind w:left="1800" w:hanging="180"/>
      </w:pPr>
    </w:lvl>
    <w:lvl w:ilvl="3" w:tplc="2AC65622" w:tentative="1">
      <w:start w:val="1"/>
      <w:numFmt w:val="decimal"/>
      <w:lvlText w:val="%4."/>
      <w:lvlJc w:val="left"/>
      <w:pPr>
        <w:ind w:left="2520" w:hanging="360"/>
      </w:pPr>
    </w:lvl>
    <w:lvl w:ilvl="4" w:tplc="DC00832C" w:tentative="1">
      <w:start w:val="1"/>
      <w:numFmt w:val="lowerLetter"/>
      <w:lvlText w:val="%5."/>
      <w:lvlJc w:val="left"/>
      <w:pPr>
        <w:ind w:left="3240" w:hanging="360"/>
      </w:pPr>
    </w:lvl>
    <w:lvl w:ilvl="5" w:tplc="C2AA77D0" w:tentative="1">
      <w:start w:val="1"/>
      <w:numFmt w:val="lowerRoman"/>
      <w:lvlText w:val="%6."/>
      <w:lvlJc w:val="right"/>
      <w:pPr>
        <w:ind w:left="3960" w:hanging="180"/>
      </w:pPr>
    </w:lvl>
    <w:lvl w:ilvl="6" w:tplc="0718759E" w:tentative="1">
      <w:start w:val="1"/>
      <w:numFmt w:val="decimal"/>
      <w:lvlText w:val="%7."/>
      <w:lvlJc w:val="left"/>
      <w:pPr>
        <w:ind w:left="4680" w:hanging="360"/>
      </w:pPr>
    </w:lvl>
    <w:lvl w:ilvl="7" w:tplc="B176B1B6" w:tentative="1">
      <w:start w:val="1"/>
      <w:numFmt w:val="lowerLetter"/>
      <w:lvlText w:val="%8."/>
      <w:lvlJc w:val="left"/>
      <w:pPr>
        <w:ind w:left="5400" w:hanging="360"/>
      </w:pPr>
    </w:lvl>
    <w:lvl w:ilvl="8" w:tplc="12D02B8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A6E1A"/>
    <w:rsid w:val="00467032"/>
    <w:rsid w:val="0046754A"/>
    <w:rsid w:val="004E626D"/>
    <w:rsid w:val="004F203A"/>
    <w:rsid w:val="005336B8"/>
    <w:rsid w:val="00547B5F"/>
    <w:rsid w:val="00552444"/>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04C9"/>
    <w:rsid w:val="0081481D"/>
    <w:rsid w:val="00840C2B"/>
    <w:rsid w:val="008739FD"/>
    <w:rsid w:val="00893E85"/>
    <w:rsid w:val="008E372C"/>
    <w:rsid w:val="00934B4C"/>
    <w:rsid w:val="0099458A"/>
    <w:rsid w:val="009A1BA8"/>
    <w:rsid w:val="009A6F54"/>
    <w:rsid w:val="009B1935"/>
    <w:rsid w:val="00A02A99"/>
    <w:rsid w:val="00A46D96"/>
    <w:rsid w:val="00A6057A"/>
    <w:rsid w:val="00A74017"/>
    <w:rsid w:val="00A74F19"/>
    <w:rsid w:val="00AA332C"/>
    <w:rsid w:val="00AB49C0"/>
    <w:rsid w:val="00AC27F8"/>
    <w:rsid w:val="00AD0FDA"/>
    <w:rsid w:val="00AD4C72"/>
    <w:rsid w:val="00AE2AEE"/>
    <w:rsid w:val="00B00276"/>
    <w:rsid w:val="00B13A58"/>
    <w:rsid w:val="00B230EC"/>
    <w:rsid w:val="00B40C21"/>
    <w:rsid w:val="00B4460F"/>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03CC"/>
    <w:rsid w:val="00E46FD5"/>
    <w:rsid w:val="00E544BB"/>
    <w:rsid w:val="00E56545"/>
    <w:rsid w:val="00EA5D4F"/>
    <w:rsid w:val="00EB6C56"/>
    <w:rsid w:val="00ED54E0"/>
    <w:rsid w:val="00EF29E8"/>
    <w:rsid w:val="00F32397"/>
    <w:rsid w:val="00F342EB"/>
    <w:rsid w:val="00F40595"/>
    <w:rsid w:val="00FA5EBC"/>
    <w:rsid w:val="00FD1715"/>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59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contact@agriculture.gov.a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griculture.gov.au" TargetMode="External"/><Relationship Id="rId4" Type="http://schemas.openxmlformats.org/officeDocument/2006/relationships/webSettings" Target="webSettings.xml"/><Relationship Id="rId9" Type="http://schemas.openxmlformats.org/officeDocument/2006/relationships/hyperlink" Target="mailto:sps.contact@agriculture.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345</Words>
  <Characters>1979</Characters>
  <Application>Microsoft Office Word</Application>
  <DocSecurity>0</DocSecurity>
  <Lines>49</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11</cp:revision>
  <dcterms:created xsi:type="dcterms:W3CDTF">2018-10-15T07:09:00Z</dcterms:created>
  <dcterms:modified xsi:type="dcterms:W3CDTF">2022-10-10T10:47:00Z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G/SPS/N/AUS/435/Add.8</vt:lpwstr>
  </property>
  <property fmtid="{D5CDD505-2E9C-101B-9397-08002B2CF9AE}" pid="3" name="TitusGUID">
    <vt:lpwstr>e594a820-7ac0-4fe5-8f9e-d679183f6f37</vt:lpwstr>
  </property>
  <property fmtid="{D5CDD505-2E9C-101B-9397-08002B2CF9AE}" pid="4" name="WTOCLASSIFICATION">
    <vt:lpwstr>WTO OFFICIAL</vt:lpwstr>
  </property>
</Properties>
</file>