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57BFC" w:rsidP="00F45106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D49D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Australia</w:t>
            </w:r>
            <w:bookmarkEnd w:id="0"/>
          </w:p>
          <w:p w:rsidR="00EA4725" w:rsidRPr="00441372" w:rsidRDefault="00757BF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Australian Government Department of Agriculture and Water Resources</w:t>
            </w:r>
            <w:bookmarkStart w:id="2" w:name="sps2a"/>
            <w:bookmarkEnd w:id="2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All imported foods</w:t>
            </w:r>
            <w:bookmarkStart w:id="3" w:name="sps3a"/>
            <w:bookmarkEnd w:id="3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57BF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57BF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Remaking of the Imported Food Control Order; Exposure Draft of the Imported Food Control Order 2019; Exposure Draft of the Imported Food Control Order 2019 Explanatory Notes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2, 9, 2</w:t>
            </w:r>
            <w:bookmarkEnd w:id="10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Department of Agriculture and Water Resources (the department) is remaking the Imported Food Control Order (the Order).</w:t>
            </w:r>
          </w:p>
          <w:p w:rsidR="004D49D1" w:rsidRDefault="00757BFC" w:rsidP="002B575B">
            <w:pPr>
              <w:spacing w:after="120"/>
            </w:pPr>
            <w:r>
              <w:t>Food imported to Australia for commercial purposes is regulated by law. These laws include:</w:t>
            </w:r>
          </w:p>
          <w:p w:rsidR="00C76228" w:rsidRPr="00C76228" w:rsidRDefault="00757BFC" w:rsidP="00C7622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  <w:rPr>
                <w:i/>
                <w:iCs/>
              </w:rPr>
            </w:pPr>
            <w:r w:rsidRPr="00C76228">
              <w:rPr>
                <w:i/>
                <w:iCs/>
              </w:rPr>
              <w:t>Imported Food Control Act 1992</w:t>
            </w:r>
          </w:p>
          <w:p w:rsidR="004D49D1" w:rsidRDefault="00757BFC" w:rsidP="00C76228">
            <w:pPr>
              <w:pStyle w:val="Paragraphedeliste"/>
              <w:spacing w:after="120"/>
              <w:ind w:left="350"/>
            </w:pPr>
            <w:r>
              <w:t>(</w:t>
            </w:r>
            <w:hyperlink r:id="rId7" w:history="1">
              <w:r w:rsidRPr="00C76228">
                <w:rPr>
                  <w:color w:val="0000FF"/>
                  <w:u w:val="single"/>
                </w:rPr>
                <w:t>http://www.agriculture.gov.au/import/goods/food/reform</w:t>
              </w:r>
            </w:hyperlink>
            <w:r>
              <w:t>)</w:t>
            </w:r>
          </w:p>
          <w:p w:rsidR="00C76228" w:rsidRDefault="00757BFC" w:rsidP="00C7622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Imported Food Control Regulations 1993</w:t>
            </w:r>
          </w:p>
          <w:p w:rsidR="004D49D1" w:rsidRDefault="00757BFC" w:rsidP="00C76228">
            <w:pPr>
              <w:pStyle w:val="Paragraphedeliste"/>
              <w:spacing w:after="120"/>
              <w:ind w:left="350"/>
            </w:pPr>
            <w:r>
              <w:t>(</w:t>
            </w:r>
            <w:hyperlink r:id="rId8" w:history="1">
              <w:r w:rsidRPr="00C76228">
                <w:rPr>
                  <w:color w:val="0000FF"/>
                  <w:u w:val="single"/>
                </w:rPr>
                <w:t>http://www.agriculture.gov.au/import/goods/food/imported-food-control-regulations</w:t>
              </w:r>
            </w:hyperlink>
            <w:r>
              <w:t>)</w:t>
            </w:r>
          </w:p>
          <w:p w:rsidR="00C76228" w:rsidRDefault="00757BFC" w:rsidP="00C76228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</w:t>
            </w:r>
            <w:r w:rsidR="00C76228">
              <w:t>mported Food Control Order 2001</w:t>
            </w:r>
          </w:p>
          <w:p w:rsidR="004D49D1" w:rsidRDefault="00757BFC" w:rsidP="00C76228">
            <w:pPr>
              <w:pStyle w:val="Paragraphedeliste"/>
              <w:spacing w:after="120"/>
              <w:ind w:left="350"/>
            </w:pPr>
            <w:r>
              <w:t>(</w:t>
            </w:r>
            <w:hyperlink r:id="rId9" w:history="1">
              <w:r w:rsidRPr="00C76228">
                <w:rPr>
                  <w:color w:val="0000FF"/>
                  <w:u w:val="single"/>
                </w:rPr>
                <w:t>http://www.agriculture.gov.au/import/goods/food/review-imported-food-control-order</w:t>
              </w:r>
            </w:hyperlink>
            <w:r w:rsidR="00C76228">
              <w:t>)</w:t>
            </w:r>
          </w:p>
          <w:p w:rsidR="004D49D1" w:rsidRDefault="00757BFC">
            <w:pPr>
              <w:spacing w:after="120"/>
            </w:pPr>
            <w:r>
              <w:t>The Imported Food Control Order 2001 will 'sunset' on 1 October 2019. This means it will be automatically repealed and cease to be law. To remain law, the department will now remake the Order.</w:t>
            </w:r>
          </w:p>
          <w:p w:rsidR="004D49D1" w:rsidRDefault="00757BFC" w:rsidP="002B575B">
            <w:pPr>
              <w:spacing w:after="120"/>
            </w:pPr>
            <w:r>
              <w:t>The department has reviewed the Order and determined it is still required to:</w:t>
            </w:r>
          </w:p>
          <w:p w:rsidR="006314CC" w:rsidRDefault="00757BFC" w:rsidP="006314CC">
            <w:pPr>
              <w:pStyle w:val="Paragraphedeliste"/>
              <w:numPr>
                <w:ilvl w:val="0"/>
                <w:numId w:val="18"/>
              </w:numPr>
              <w:spacing w:after="120"/>
              <w:ind w:left="350"/>
            </w:pPr>
            <w:r>
              <w:t>support the operation of the Imported Food Inspection Scheme (the Scheme)</w:t>
            </w:r>
            <w:r w:rsidR="006314CC">
              <w:t>;</w:t>
            </w:r>
          </w:p>
          <w:p w:rsidR="006314CC" w:rsidRDefault="00757BFC" w:rsidP="006314CC">
            <w:pPr>
              <w:pStyle w:val="Paragraphedeliste"/>
              <w:numPr>
                <w:ilvl w:val="0"/>
                <w:numId w:val="18"/>
              </w:numPr>
              <w:spacing w:after="120"/>
              <w:ind w:left="350"/>
            </w:pPr>
            <w:r>
              <w:t xml:space="preserve">enable the Scheme to verify risk foods imported into </w:t>
            </w:r>
            <w:r w:rsidR="006314CC">
              <w:t>Australia;</w:t>
            </w:r>
          </w:p>
          <w:p w:rsidR="004D49D1" w:rsidRDefault="00757BFC" w:rsidP="006314CC">
            <w:pPr>
              <w:pStyle w:val="Paragraphedeliste"/>
              <w:numPr>
                <w:ilvl w:val="0"/>
                <w:numId w:val="18"/>
              </w:numPr>
              <w:spacing w:after="120"/>
              <w:ind w:left="350"/>
            </w:pPr>
            <w:r>
              <w:t>comply with the Australia N</w:t>
            </w:r>
            <w:r w:rsidR="00F45106">
              <w:t>ew Zealand Food Standards Code.</w:t>
            </w:r>
          </w:p>
          <w:p w:rsidR="004D49D1" w:rsidRDefault="00757BFC" w:rsidP="00CD4888">
            <w:r>
              <w:t>Purpose of the Order</w:t>
            </w:r>
          </w:p>
          <w:p w:rsidR="004D49D1" w:rsidRDefault="00757BFC" w:rsidP="0031381A">
            <w:r>
              <w:t>The current Imported Food Order supports the operation of the Scheme. It:</w:t>
            </w:r>
          </w:p>
          <w:p w:rsidR="00F45106" w:rsidRDefault="00757BFC" w:rsidP="00F45106">
            <w:pPr>
              <w:pStyle w:val="Paragraphedeliste"/>
              <w:numPr>
                <w:ilvl w:val="0"/>
                <w:numId w:val="19"/>
              </w:numPr>
              <w:spacing w:after="120"/>
              <w:ind w:left="346" w:hanging="357"/>
              <w:contextualSpacing w:val="0"/>
            </w:pPr>
            <w:r>
              <w:t>enables the Minister for Agriculture and Water Resources to identify and classify imported food as risk fo</w:t>
            </w:r>
            <w:r w:rsidR="00F45106">
              <w:t>od or compliance agreement food;</w:t>
            </w:r>
          </w:p>
          <w:p w:rsidR="00F45106" w:rsidRDefault="00757BFC" w:rsidP="00F45106">
            <w:pPr>
              <w:pStyle w:val="Paragraphedeliste"/>
              <w:numPr>
                <w:ilvl w:val="0"/>
                <w:numId w:val="19"/>
              </w:numPr>
              <w:spacing w:before="240"/>
              <w:ind w:left="346" w:hanging="357"/>
              <w:contextualSpacing w:val="0"/>
            </w:pPr>
            <w:r>
              <w:lastRenderedPageBreak/>
              <w:t>enables the Minister for Agriculture and Water Resources to identify risk food that must be covered by a recognised foreign government certif</w:t>
            </w:r>
            <w:r w:rsidR="00F45106">
              <w:t>icate;</w:t>
            </w:r>
          </w:p>
          <w:p w:rsidR="004D49D1" w:rsidRDefault="00757BFC" w:rsidP="00F45106">
            <w:pPr>
              <w:pStyle w:val="Paragraphedeliste"/>
              <w:numPr>
                <w:ilvl w:val="0"/>
                <w:numId w:val="19"/>
              </w:numPr>
              <w:spacing w:after="120"/>
              <w:ind w:left="346" w:hanging="357"/>
            </w:pPr>
            <w:r>
              <w:t>supports our obligations under the Trans-Tasman Mutual Recognition Arrangement (</w:t>
            </w:r>
            <w:proofErr w:type="spellStart"/>
            <w:r>
              <w:t>TTMRA</w:t>
            </w:r>
            <w:proofErr w:type="spellEnd"/>
            <w:r>
              <w:t>).</w:t>
            </w:r>
          </w:p>
          <w:p w:rsidR="004D49D1" w:rsidRDefault="00757BFC" w:rsidP="00F45106">
            <w:r>
              <w:t>Identify and classify foods</w:t>
            </w:r>
          </w:p>
          <w:p w:rsidR="004D49D1" w:rsidRDefault="00757BFC" w:rsidP="00CD4888">
            <w:r>
              <w:t>Classification of foods as risk foods or compliance agreement food:</w:t>
            </w:r>
          </w:p>
          <w:p w:rsidR="00DE6016" w:rsidRDefault="00757BFC" w:rsidP="00DE6016">
            <w:pPr>
              <w:pStyle w:val="Paragraphedeliste"/>
              <w:numPr>
                <w:ilvl w:val="0"/>
                <w:numId w:val="20"/>
              </w:numPr>
              <w:spacing w:after="120"/>
              <w:ind w:left="336"/>
            </w:pPr>
            <w:r>
              <w:t>allows us to set arrangements for the inspection or inspection and analysis of impor</w:t>
            </w:r>
            <w:r w:rsidR="00DE6016">
              <w:t>ted foods subject to the Scheme;</w:t>
            </w:r>
          </w:p>
          <w:p w:rsidR="004D49D1" w:rsidRDefault="00757BFC" w:rsidP="00DE6016">
            <w:pPr>
              <w:pStyle w:val="Paragraphedeliste"/>
              <w:numPr>
                <w:ilvl w:val="0"/>
                <w:numId w:val="20"/>
              </w:numPr>
              <w:spacing w:after="120"/>
              <w:ind w:left="336"/>
            </w:pPr>
            <w:r>
              <w:t>supports importers who enter into a voluntary Food Import Compliance Agreement (FICA) (</w:t>
            </w:r>
            <w:hyperlink r:id="rId10" w:history="1">
              <w:r w:rsidRPr="00DE6016">
                <w:rPr>
                  <w:color w:val="0000FF"/>
                  <w:u w:val="single"/>
                </w:rPr>
                <w:t>http://agriculture.gov.au/import/goods/food/inspection-compliance/food-import-compliance-agreements-fica</w:t>
              </w:r>
            </w:hyperlink>
            <w:r>
              <w:t>). Foods subject to a FICA are exempt</w:t>
            </w:r>
            <w:r w:rsidR="00121564">
              <w:t xml:space="preserve"> from inspection and analysis.</w:t>
            </w:r>
          </w:p>
          <w:p w:rsidR="004D49D1" w:rsidRDefault="00757BFC" w:rsidP="00CD4888">
            <w:r>
              <w:t>Mandatory foreign government certification</w:t>
            </w:r>
          </w:p>
          <w:p w:rsidR="004D49D1" w:rsidRDefault="00757BFC">
            <w:pPr>
              <w:spacing w:after="120"/>
            </w:pPr>
            <w:r>
              <w:t>The Order identifies risk foods products that must be covered by a recognised foreign government certificate. This is a government-to-government certification arrangement with the national competent authority of the country exporting food to Australia providing assurance that the food has been produced safely.</w:t>
            </w:r>
          </w:p>
          <w:p w:rsidR="004D49D1" w:rsidRDefault="00757BFC" w:rsidP="00CD4888">
            <w:r>
              <w:t xml:space="preserve">Obligations under the </w:t>
            </w:r>
            <w:proofErr w:type="spellStart"/>
            <w:r>
              <w:t>TTMRA</w:t>
            </w:r>
            <w:proofErr w:type="spellEnd"/>
          </w:p>
          <w:p w:rsidR="004D49D1" w:rsidRDefault="00757BFC" w:rsidP="00CD4888">
            <w:r>
              <w:t>Under the Order, we can identify New Zealand products that require or do not require inspection or inspectio</w:t>
            </w:r>
            <w:r w:rsidR="00C51BDA">
              <w:t>n and analysis under the Scheme.</w:t>
            </w:r>
          </w:p>
          <w:p w:rsidR="004D49D1" w:rsidRDefault="00757BFC" w:rsidP="00121564">
            <w:pPr>
              <w:pStyle w:val="Paragraphedeliste"/>
              <w:numPr>
                <w:ilvl w:val="0"/>
                <w:numId w:val="21"/>
              </w:numPr>
              <w:ind w:left="336"/>
            </w:pPr>
            <w:r>
              <w:t xml:space="preserve">Schedule 1: Most risk foods identified are exempt from the Scheme when imported from </w:t>
            </w:r>
            <w:r w:rsidR="00D30B73">
              <w:t>New Zealand</w:t>
            </w:r>
            <w:r w:rsidR="004B1E2B">
              <w:t>.</w:t>
            </w:r>
          </w:p>
          <w:p w:rsidR="004D49D1" w:rsidRDefault="00757BFC" w:rsidP="00121564">
            <w:pPr>
              <w:pStyle w:val="Paragraphedeliste"/>
              <w:numPr>
                <w:ilvl w:val="0"/>
                <w:numId w:val="21"/>
              </w:numPr>
              <w:spacing w:after="120"/>
              <w:ind w:left="336"/>
            </w:pPr>
            <w:r>
              <w:t>Schedule 2: Identifies foods from New Zealand that require inspection or inspection and analysis.</w:t>
            </w:r>
            <w:bookmarkStart w:id="11" w:name="sps6a"/>
            <w:bookmarkEnd w:id="11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3" w:name="sps7b"/>
            <w:bookmarkEnd w:id="13"/>
            <w:proofErr w:type="gramEnd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6F4147" w:rsidRDefault="00757BFC" w:rsidP="006F4147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</w:p>
          <w:p w:rsidR="00EA4725" w:rsidRPr="00441372" w:rsidRDefault="00757BFC" w:rsidP="006F4147">
            <w:pPr>
              <w:pStyle w:val="Paragraphedeliste"/>
              <w:numPr>
                <w:ilvl w:val="0"/>
                <w:numId w:val="17"/>
              </w:numPr>
              <w:spacing w:after="120"/>
              <w:ind w:left="1064" w:hanging="350"/>
            </w:pPr>
            <w:r w:rsidRPr="00441372">
              <w:t xml:space="preserve">CAC/GL 20-1995 Principles for Food Import and Export Inspection and Certification </w:t>
            </w:r>
          </w:p>
          <w:p w:rsidR="004D49D1" w:rsidRPr="00441372" w:rsidRDefault="00757BFC" w:rsidP="006F4147">
            <w:pPr>
              <w:pStyle w:val="Paragraphedeliste"/>
              <w:numPr>
                <w:ilvl w:val="0"/>
                <w:numId w:val="17"/>
              </w:numPr>
              <w:spacing w:after="120"/>
              <w:ind w:left="1064" w:hanging="350"/>
            </w:pPr>
            <w:r w:rsidRPr="00441372">
              <w:t>CAC/GL 47-2003 Guidelines for Food Import Control Systems</w:t>
            </w:r>
            <w:bookmarkEnd w:id="19"/>
          </w:p>
          <w:p w:rsidR="00EA4725" w:rsidRPr="00441372" w:rsidRDefault="00757BF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0" w:name="sps8b"/>
            <w:bookmarkEnd w:id="20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757BF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c"/>
            <w:bookmarkEnd w:id="22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757BFC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d"/>
            <w:bookmarkEnd w:id="24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757B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57BF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757BF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4147" w:rsidRDefault="00757BFC" w:rsidP="006F4147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6F4147">
              <w:t>For </w:t>
            </w:r>
            <w:r>
              <w:t>further information on the Order changes please visit:</w:t>
            </w:r>
          </w:p>
          <w:p w:rsidR="00EA4725" w:rsidRPr="00441372" w:rsidRDefault="00193527" w:rsidP="006F4147">
            <w:hyperlink r:id="rId11" w:tgtFrame="_blank" w:history="1">
              <w:r w:rsidR="00757BFC">
                <w:rPr>
                  <w:color w:val="0000FF"/>
                  <w:u w:val="single"/>
                </w:rPr>
                <w:t>http://www.agriculture.gov.au/import/goods/food/review-imported-food-control-order</w:t>
              </w:r>
            </w:hyperlink>
            <w:r w:rsidR="00757BFC">
              <w:t xml:space="preserve"> or contact the Australian SPS Notification Point at </w:t>
            </w:r>
            <w:hyperlink r:id="rId12" w:history="1">
              <w:r w:rsidR="00757BFC">
                <w:rPr>
                  <w:color w:val="0000FF"/>
                  <w:u w:val="single"/>
                </w:rPr>
                <w:t>sps.contact@agriculture.gov.au</w:t>
              </w:r>
            </w:hyperlink>
            <w:r w:rsidR="00757BFC">
              <w:t>.</w:t>
            </w:r>
          </w:p>
          <w:p w:rsidR="004D49D1" w:rsidRDefault="00757BFC">
            <w:pPr>
              <w:spacing w:after="120"/>
            </w:pPr>
            <w:r>
              <w:t>Please note another SPS notification on the Imported Food Control Regulations was provided in January 2019 (G/SPS/N/AUS/466).</w:t>
            </w:r>
            <w:bookmarkStart w:id="28" w:name="sps9a"/>
            <w:bookmarkStart w:id="29" w:name="sps9b"/>
            <w:bookmarkEnd w:id="28"/>
            <w:bookmarkEnd w:id="29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757BF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4D49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2" w:name="sps11c"/>
            <w:bookmarkEnd w:id="32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Before October 2019.</w:t>
            </w:r>
            <w:bookmarkStart w:id="33" w:name="sps11a"/>
            <w:bookmarkEnd w:id="33"/>
          </w:p>
          <w:p w:rsidR="00EA4725" w:rsidRPr="00441372" w:rsidRDefault="00757BFC" w:rsidP="00757BFC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4" w:name="sps11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Trade facilitating measure</w:t>
            </w:r>
            <w:r w:rsidR="002B575B">
              <w:rPr>
                <w:b/>
              </w:rPr>
              <w:t>:</w:t>
            </w:r>
            <w:r w:rsidRPr="00441372">
              <w:rPr>
                <w:b/>
              </w:rPr>
              <w:t xml:space="preserve"> </w:t>
            </w:r>
            <w:r>
              <w:t>The remake of the Order will continue to facilitate trade.</w:t>
            </w:r>
            <w:bookmarkStart w:id="35" w:name="sps11ebis"/>
            <w:bookmarkEnd w:id="35"/>
          </w:p>
        </w:tc>
      </w:tr>
      <w:tr w:rsidR="004D49D1" w:rsidRPr="002B575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57BF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D49D1" w:rsidRPr="00441372" w:rsidRDefault="00757BFC" w:rsidP="006F4147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6" w:name="sps12e"/>
            <w:bookmarkEnd w:id="36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 xml:space="preserve">Consultation will be for a period of 45 days to meet Australian legislative timeframes. Final comments to be </w:t>
            </w:r>
            <w:r w:rsidR="006F4147">
              <w:t>received by 17</w:t>
            </w:r>
            <w:r w:rsidR="00775ACF">
              <w:t xml:space="preserve"> </w:t>
            </w:r>
            <w:r w:rsidRPr="00441372">
              <w:t>March 2019.</w:t>
            </w:r>
            <w:bookmarkEnd w:id="37"/>
          </w:p>
          <w:p w:rsidR="00EA4725" w:rsidRPr="00441372" w:rsidRDefault="00757BFC" w:rsidP="00441372"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4D49D1" w:rsidRDefault="00757BFC">
            <w:r>
              <w:t>The Australian SPS Notification Authority</w:t>
            </w:r>
          </w:p>
          <w:p w:rsidR="004D49D1" w:rsidRDefault="00757BFC">
            <w:r>
              <w:t>GPO Box 858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 xml:space="preserve">Canberra </w:t>
            </w:r>
            <w:proofErr w:type="spellStart"/>
            <w:r w:rsidRPr="00D74AD4">
              <w:rPr>
                <w:lang w:val="es-ES"/>
              </w:rPr>
              <w:t>ACT</w:t>
            </w:r>
            <w:proofErr w:type="spellEnd"/>
            <w:r w:rsidRPr="00D74AD4">
              <w:rPr>
                <w:lang w:val="es-ES"/>
              </w:rPr>
              <w:t xml:space="preserve"> 2601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>Australia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>Fax: +(61 2) 6272 3678</w:t>
            </w:r>
          </w:p>
          <w:p w:rsidR="004D49D1" w:rsidRPr="00D74AD4" w:rsidRDefault="00757BFC">
            <w:pPr>
              <w:spacing w:after="120"/>
              <w:rPr>
                <w:lang w:val="es-ES"/>
              </w:rPr>
            </w:pPr>
            <w:r w:rsidRPr="00D74AD4">
              <w:rPr>
                <w:lang w:val="es-ES"/>
              </w:rPr>
              <w:t>E-mail: sps.contact@agriculture.gov.au</w:t>
            </w:r>
            <w:bookmarkStart w:id="40" w:name="sps12d"/>
            <w:bookmarkEnd w:id="40"/>
          </w:p>
        </w:tc>
      </w:tr>
      <w:tr w:rsidR="004D49D1" w:rsidRPr="002B575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7BF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57BF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F4147" w:rsidRDefault="00757BFC" w:rsidP="002B575B">
            <w:pPr>
              <w:spacing w:after="120"/>
            </w:pPr>
            <w:r>
              <w:t>For further information on the Order changes please visit:</w:t>
            </w:r>
          </w:p>
          <w:p w:rsidR="004D49D1" w:rsidRDefault="00193527">
            <w:hyperlink r:id="rId13" w:tgtFrame="_blank" w:history="1">
              <w:r w:rsidR="00757BFC">
                <w:rPr>
                  <w:color w:val="0000FF"/>
                  <w:u w:val="single"/>
                </w:rPr>
                <w:t>http://www.agriculture.gov.au/import/goods/food/review-imported-food-control-order</w:t>
              </w:r>
            </w:hyperlink>
            <w:r w:rsidR="00757BFC">
              <w:t xml:space="preserve"> or contact the Australian SPS Notification Point at sps.contact@agriculture.gov.au.</w:t>
            </w:r>
          </w:p>
          <w:p w:rsidR="004D49D1" w:rsidRDefault="004D49D1"/>
          <w:p w:rsidR="004D49D1" w:rsidRDefault="00757BFC">
            <w:r>
              <w:t>The Australian SPS Notification Authority</w:t>
            </w:r>
          </w:p>
          <w:p w:rsidR="004D49D1" w:rsidRDefault="00757BFC">
            <w:r>
              <w:t>GPO Box 858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 xml:space="preserve">Canberra </w:t>
            </w:r>
            <w:proofErr w:type="spellStart"/>
            <w:r w:rsidRPr="00D74AD4">
              <w:rPr>
                <w:lang w:val="es-ES"/>
              </w:rPr>
              <w:t>ACT</w:t>
            </w:r>
            <w:proofErr w:type="spellEnd"/>
            <w:r w:rsidRPr="00D74AD4">
              <w:rPr>
                <w:lang w:val="es-ES"/>
              </w:rPr>
              <w:t xml:space="preserve"> 2601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>Australia</w:t>
            </w:r>
          </w:p>
          <w:p w:rsidR="004D49D1" w:rsidRPr="00D74AD4" w:rsidRDefault="00757BFC">
            <w:pPr>
              <w:rPr>
                <w:lang w:val="es-ES"/>
              </w:rPr>
            </w:pPr>
            <w:r w:rsidRPr="00D74AD4">
              <w:rPr>
                <w:lang w:val="es-ES"/>
              </w:rPr>
              <w:t>Fax: +(61 2) 6272 3678</w:t>
            </w:r>
          </w:p>
          <w:p w:rsidR="004D49D1" w:rsidRPr="00D74AD4" w:rsidRDefault="00757BFC">
            <w:pPr>
              <w:spacing w:after="120"/>
              <w:rPr>
                <w:lang w:val="es-ES"/>
              </w:rPr>
            </w:pPr>
            <w:r w:rsidRPr="00D74AD4">
              <w:rPr>
                <w:lang w:val="es-ES"/>
              </w:rPr>
              <w:t>E-mail: sps.contact@agriculture.gov.au</w:t>
            </w:r>
            <w:bookmarkStart w:id="43" w:name="sps13c"/>
            <w:bookmarkEnd w:id="43"/>
          </w:p>
        </w:tc>
      </w:tr>
    </w:tbl>
    <w:p w:rsidR="007141CF" w:rsidRPr="00D74AD4" w:rsidRDefault="00193527" w:rsidP="00441372">
      <w:pPr>
        <w:rPr>
          <w:lang w:val="es-ES"/>
        </w:rPr>
      </w:pPr>
    </w:p>
    <w:sectPr w:rsidR="007141CF" w:rsidRPr="00D74AD4" w:rsidSect="00D74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29B" w:rsidRDefault="00757BFC">
      <w:r>
        <w:separator/>
      </w:r>
    </w:p>
  </w:endnote>
  <w:endnote w:type="continuationSeparator" w:id="0">
    <w:p w:rsidR="0077429B" w:rsidRDefault="0075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4AD4" w:rsidRDefault="00D74AD4" w:rsidP="00D74AD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4AD4" w:rsidRDefault="00D74AD4" w:rsidP="00D74AD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57BF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29B" w:rsidRDefault="00757BFC">
      <w:r>
        <w:separator/>
      </w:r>
    </w:p>
  </w:footnote>
  <w:footnote w:type="continuationSeparator" w:id="0">
    <w:p w:rsidR="0077429B" w:rsidRDefault="0075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AD4">
      <w:t>G/SPS/N/AUS/467</w:t>
    </w:r>
  </w:p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AD4">
      <w:t xml:space="preserve">- </w:t>
    </w:r>
    <w:r w:rsidRPr="00D74AD4">
      <w:fldChar w:fldCharType="begin"/>
    </w:r>
    <w:r w:rsidRPr="00D74AD4">
      <w:instrText xml:space="preserve"> PAGE </w:instrText>
    </w:r>
    <w:r w:rsidRPr="00D74AD4">
      <w:fldChar w:fldCharType="separate"/>
    </w:r>
    <w:r w:rsidR="00193527">
      <w:rPr>
        <w:noProof/>
      </w:rPr>
      <w:t>2</w:t>
    </w:r>
    <w:r w:rsidRPr="00D74AD4">
      <w:fldChar w:fldCharType="end"/>
    </w:r>
    <w:r w:rsidRPr="00D74AD4">
      <w:t xml:space="preserve"> -</w:t>
    </w:r>
  </w:p>
  <w:p w:rsidR="00EA4725" w:rsidRPr="00D74AD4" w:rsidRDefault="00193527" w:rsidP="00D74AD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AD4">
      <w:t>G/SPS/N/AUS/467</w:t>
    </w:r>
  </w:p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4AD4" w:rsidRPr="00D74AD4" w:rsidRDefault="00D74AD4" w:rsidP="00D74AD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AD4">
      <w:t xml:space="preserve">- </w:t>
    </w:r>
    <w:r w:rsidRPr="00D74AD4">
      <w:fldChar w:fldCharType="begin"/>
    </w:r>
    <w:r w:rsidRPr="00D74AD4">
      <w:instrText xml:space="preserve"> PAGE </w:instrText>
    </w:r>
    <w:r w:rsidRPr="00D74AD4">
      <w:fldChar w:fldCharType="separate"/>
    </w:r>
    <w:r w:rsidR="00193527">
      <w:rPr>
        <w:noProof/>
      </w:rPr>
      <w:t>3</w:t>
    </w:r>
    <w:r w:rsidRPr="00D74AD4">
      <w:fldChar w:fldCharType="end"/>
    </w:r>
    <w:r w:rsidRPr="00D74AD4">
      <w:t xml:space="preserve"> -</w:t>
    </w:r>
  </w:p>
  <w:p w:rsidR="00EA4725" w:rsidRPr="00D74AD4" w:rsidRDefault="00193527" w:rsidP="00D74AD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49D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3527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4AD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D49D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4AD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93527" w:rsidP="00422B6F">
          <w:pPr>
            <w:jc w:val="right"/>
            <w:rPr>
              <w:b/>
              <w:szCs w:val="16"/>
            </w:rPr>
          </w:pPr>
        </w:p>
      </w:tc>
    </w:tr>
    <w:tr w:rsidR="004D49D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9352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74AD4" w:rsidRDefault="00D74AD4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G/SPS/N/AUS/467</w:t>
          </w:r>
        </w:p>
        <w:bookmarkEnd w:id="45"/>
        <w:p w:rsidR="00656ABC" w:rsidRPr="00EA4725" w:rsidRDefault="00193527" w:rsidP="00656ABC">
          <w:pPr>
            <w:jc w:val="right"/>
            <w:rPr>
              <w:b/>
              <w:szCs w:val="16"/>
            </w:rPr>
          </w:pPr>
        </w:p>
      </w:tc>
    </w:tr>
    <w:tr w:rsidR="004D49D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352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93527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7 February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4D49D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7BF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93527">
            <w:rPr>
              <w:color w:val="FF0000"/>
              <w:szCs w:val="16"/>
            </w:rPr>
            <w:t>19-0708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57BFC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9352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93527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D49D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74AD4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74AD4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193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40E53"/>
    <w:multiLevelType w:val="hybridMultilevel"/>
    <w:tmpl w:val="7C9C01C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63823"/>
    <w:multiLevelType w:val="hybridMultilevel"/>
    <w:tmpl w:val="A028968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75F5"/>
    <w:multiLevelType w:val="hybridMultilevel"/>
    <w:tmpl w:val="1F369E84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0EF6"/>
    <w:multiLevelType w:val="hybridMultilevel"/>
    <w:tmpl w:val="2E3C197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5F0E"/>
    <w:multiLevelType w:val="hybridMultilevel"/>
    <w:tmpl w:val="B3DEEAA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56FC71F6"/>
    <w:numStyleLink w:val="LegalHeadings"/>
  </w:abstractNum>
  <w:abstractNum w:abstractNumId="17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 w15:restartNumberingAfterBreak="0">
    <w:nsid w:val="5B0B0716"/>
    <w:multiLevelType w:val="hybridMultilevel"/>
    <w:tmpl w:val="0FF0B1B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526BA"/>
    <w:multiLevelType w:val="hybridMultilevel"/>
    <w:tmpl w:val="5CB60482"/>
    <w:lvl w:ilvl="0" w:tplc="90F6AE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A0372C" w:tentative="1">
      <w:start w:val="1"/>
      <w:numFmt w:val="lowerLetter"/>
      <w:lvlText w:val="%2."/>
      <w:lvlJc w:val="left"/>
      <w:pPr>
        <w:ind w:left="1080" w:hanging="360"/>
      </w:pPr>
    </w:lvl>
    <w:lvl w:ilvl="2" w:tplc="FFC4ADBE" w:tentative="1">
      <w:start w:val="1"/>
      <w:numFmt w:val="lowerRoman"/>
      <w:lvlText w:val="%3."/>
      <w:lvlJc w:val="right"/>
      <w:pPr>
        <w:ind w:left="1800" w:hanging="180"/>
      </w:pPr>
    </w:lvl>
    <w:lvl w:ilvl="3" w:tplc="DCE003A6" w:tentative="1">
      <w:start w:val="1"/>
      <w:numFmt w:val="decimal"/>
      <w:lvlText w:val="%4."/>
      <w:lvlJc w:val="left"/>
      <w:pPr>
        <w:ind w:left="2520" w:hanging="360"/>
      </w:pPr>
    </w:lvl>
    <w:lvl w:ilvl="4" w:tplc="3DAEA8A6" w:tentative="1">
      <w:start w:val="1"/>
      <w:numFmt w:val="lowerLetter"/>
      <w:lvlText w:val="%5."/>
      <w:lvlJc w:val="left"/>
      <w:pPr>
        <w:ind w:left="3240" w:hanging="360"/>
      </w:pPr>
    </w:lvl>
    <w:lvl w:ilvl="5" w:tplc="9C6413D6" w:tentative="1">
      <w:start w:val="1"/>
      <w:numFmt w:val="lowerRoman"/>
      <w:lvlText w:val="%6."/>
      <w:lvlJc w:val="right"/>
      <w:pPr>
        <w:ind w:left="3960" w:hanging="180"/>
      </w:pPr>
    </w:lvl>
    <w:lvl w:ilvl="6" w:tplc="72CED974" w:tentative="1">
      <w:start w:val="1"/>
      <w:numFmt w:val="decimal"/>
      <w:lvlText w:val="%7."/>
      <w:lvlJc w:val="left"/>
      <w:pPr>
        <w:ind w:left="4680" w:hanging="360"/>
      </w:pPr>
    </w:lvl>
    <w:lvl w:ilvl="7" w:tplc="F4E498F4" w:tentative="1">
      <w:start w:val="1"/>
      <w:numFmt w:val="lowerLetter"/>
      <w:lvlText w:val="%8."/>
      <w:lvlJc w:val="left"/>
      <w:pPr>
        <w:ind w:left="5400" w:hanging="360"/>
      </w:pPr>
    </w:lvl>
    <w:lvl w:ilvl="8" w:tplc="5AE68E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0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1"/>
    <w:rsid w:val="00121564"/>
    <w:rsid w:val="00193527"/>
    <w:rsid w:val="00250A9F"/>
    <w:rsid w:val="002B575B"/>
    <w:rsid w:val="0031381A"/>
    <w:rsid w:val="00385B6A"/>
    <w:rsid w:val="004B1E2B"/>
    <w:rsid w:val="004D49D1"/>
    <w:rsid w:val="006314CC"/>
    <w:rsid w:val="006F4147"/>
    <w:rsid w:val="00757BFC"/>
    <w:rsid w:val="0077429B"/>
    <w:rsid w:val="00775ACF"/>
    <w:rsid w:val="00C51BDA"/>
    <w:rsid w:val="00C76228"/>
    <w:rsid w:val="00CC11B1"/>
    <w:rsid w:val="00CD4888"/>
    <w:rsid w:val="00D30B73"/>
    <w:rsid w:val="00D74AD4"/>
    <w:rsid w:val="00DE6016"/>
    <w:rsid w:val="00E031A7"/>
    <w:rsid w:val="00F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A8725"/>
  <w15:docId w15:val="{F86984C1-48CD-4650-A504-7DFB357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import/goods/food/imported-food-control-regulations" TargetMode="External"/><Relationship Id="rId13" Type="http://schemas.openxmlformats.org/officeDocument/2006/relationships/hyperlink" Target="http://www.agriculture.gov.au/import/goods/food/review-imported-food-control-orde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griculture.gov.au/import/goods/food/reform" TargetMode="External"/><Relationship Id="rId12" Type="http://schemas.openxmlformats.org/officeDocument/2006/relationships/hyperlink" Target="mailto:sps.contact@agriculture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culture.gov.au/import/goods/food/review-imported-food-control-ord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agriculture.gov.au/import/goods/food/inspection-compliance/food-import-compliance-agreements-fic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goods/food/review-imported-food-control-orde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23</cp:revision>
  <dcterms:created xsi:type="dcterms:W3CDTF">2019-02-07T09:59:00Z</dcterms:created>
  <dcterms:modified xsi:type="dcterms:W3CDTF">2019-02-07T13:11:00Z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G/SPS/N/AUS/467</vt:lpwstr>
  </property>
</Properties>
</file>