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CD741E" w:rsidP="00441372">
      <w:pPr>
        <w:pStyle w:val="Titr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E97800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CD74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CD741E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Brazil</w:t>
            </w:r>
            <w:bookmarkEnd w:id="1"/>
          </w:p>
          <w:p w:rsidR="00EA4725" w:rsidRPr="00441372" w:rsidRDefault="00CD741E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E9780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D74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D741E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 xml:space="preserve">The Brazilian Health Regulatory Agency - </w:t>
            </w:r>
            <w:proofErr w:type="spellStart"/>
            <w:r>
              <w:t>ANVISA</w:t>
            </w:r>
            <w:bookmarkStart w:id="3" w:name="sps2a"/>
            <w:bookmarkEnd w:id="3"/>
            <w:proofErr w:type="spellEnd"/>
          </w:p>
        </w:tc>
      </w:tr>
      <w:tr w:rsidR="00E9780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D74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D741E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HS Code(s): 52, 07, 09, 12, 08; ICS Code(s): 13, 65</w:t>
            </w:r>
            <w:bookmarkStart w:id="4" w:name="sps3a"/>
            <w:bookmarkEnd w:id="4"/>
          </w:p>
        </w:tc>
      </w:tr>
      <w:tr w:rsidR="00E9780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D741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D741E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CD741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CD741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E9780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D74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D741E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resolution</w:t>
            </w:r>
            <w:r w:rsidR="00750237">
              <w:t xml:space="preserve"> (</w:t>
            </w:r>
            <w:proofErr w:type="spellStart"/>
            <w:r w:rsidR="00750237">
              <w:t>Consulta</w:t>
            </w:r>
            <w:proofErr w:type="spellEnd"/>
            <w:r w:rsidR="00750237">
              <w:t xml:space="preserve"> </w:t>
            </w:r>
            <w:proofErr w:type="spellStart"/>
            <w:r w:rsidR="00750237">
              <w:t>Publica</w:t>
            </w:r>
            <w:proofErr w:type="spellEnd"/>
            <w:r w:rsidR="00750237">
              <w:t>) number 415, 7 </w:t>
            </w:r>
            <w:r>
              <w:t xml:space="preserve">November 2017, regarding the active ingredient F70 - </w:t>
            </w:r>
            <w:proofErr w:type="spellStart"/>
            <w:r>
              <w:t>FLUENSULFONE</w:t>
            </w:r>
            <w:proofErr w:type="spellEnd"/>
            <w:r>
              <w:t xml:space="preserve"> of the monograph list of active ingredients for pesticides, household cleaning products and wood preservers, published by Resolution - RE n° 165 of 29 August 2003, on the Brazilian Official Gazette (DOU - </w:t>
            </w:r>
            <w:proofErr w:type="spellStart"/>
            <w:r>
              <w:t>Diário</w:t>
            </w:r>
            <w:proofErr w:type="spellEnd"/>
            <w:r>
              <w:t xml:space="preserve"> </w:t>
            </w:r>
            <w:proofErr w:type="spellStart"/>
            <w:r>
              <w:t>Oficial</w:t>
            </w:r>
            <w:proofErr w:type="spellEnd"/>
            <w:r>
              <w:t xml:space="preserve"> da </w:t>
            </w:r>
            <w:proofErr w:type="spellStart"/>
            <w:r>
              <w:t>União</w:t>
            </w:r>
            <w:proofErr w:type="spellEnd"/>
            <w:r>
              <w:t>) of 2 September 2003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Portuguese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4</w:t>
            </w:r>
            <w:bookmarkEnd w:id="11"/>
          </w:p>
          <w:p w:rsidR="00EA4725" w:rsidRPr="00441372" w:rsidRDefault="00216943" w:rsidP="00441372">
            <w:pPr>
              <w:spacing w:after="120"/>
            </w:pPr>
            <w:hyperlink r:id="rId8" w:tgtFrame="_blank" w:history="1">
              <w:r w:rsidR="00CD741E">
                <w:rPr>
                  <w:color w:val="0000FF"/>
                  <w:u w:val="single"/>
                </w:rPr>
                <w:t>http://portal.anvisa.gov.br/documents/10181/3751881/CONSULTA+P%C3%9ABLICA+N+415+GGTOX.pdf/a2ea3942-e837-4cd0-9173-a800c0487269</w:t>
              </w:r>
            </w:hyperlink>
            <w:bookmarkStart w:id="12" w:name="sps5d"/>
            <w:bookmarkEnd w:id="12"/>
          </w:p>
        </w:tc>
      </w:tr>
      <w:tr w:rsidR="00E9780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D74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D741E" w:rsidP="00CD741E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Inclusion of cotton, potato, guava, cucumber, pepper, soybean and tomato cultures for planting use</w:t>
            </w:r>
            <w:r w:rsidR="00750237">
              <w:t xml:space="preserve"> </w:t>
            </w:r>
            <w:r>
              <w:t xml:space="preserve">with </w:t>
            </w:r>
            <w:proofErr w:type="spellStart"/>
            <w:r>
              <w:t>MRL</w:t>
            </w:r>
            <w:proofErr w:type="spellEnd"/>
            <w:r>
              <w:t xml:space="preserve"> of 0.2 mg/kg; Inclusion of cotton, corn and soybean cultures for seed treatment use with </w:t>
            </w:r>
            <w:proofErr w:type="spellStart"/>
            <w:r>
              <w:t>MRL</w:t>
            </w:r>
            <w:proofErr w:type="spellEnd"/>
            <w:r>
              <w:t xml:space="preserve"> of 0.2, 0.02, 0.2 mg/kg respectively; Inclusion of coffee, citrus and black pepper cultures fo</w:t>
            </w:r>
            <w:r w:rsidR="00750237">
              <w:t xml:space="preserve">r inter-row use with </w:t>
            </w:r>
            <w:proofErr w:type="spellStart"/>
            <w:r w:rsidR="00750237">
              <w:t>MRL</w:t>
            </w:r>
            <w:proofErr w:type="spellEnd"/>
            <w:r w:rsidR="00750237">
              <w:t xml:space="preserve"> of 0.2 </w:t>
            </w:r>
            <w:r>
              <w:t>mg/kg, all the cultures with IS not determ</w:t>
            </w:r>
            <w:r w:rsidR="00750237">
              <w:t xml:space="preserve">ined due to the mode of use for </w:t>
            </w:r>
            <w:r>
              <w:t xml:space="preserve">the active ingredient F70 - </w:t>
            </w:r>
            <w:proofErr w:type="spellStart"/>
            <w:r>
              <w:t>FLUENSULFONE</w:t>
            </w:r>
            <w:proofErr w:type="spellEnd"/>
            <w:r>
              <w:t xml:space="preserve"> in the Relation of Monographies of Active Ingredients of Pesticides, Household Cleaning Products and Wood Preservers.</w:t>
            </w:r>
            <w:bookmarkStart w:id="13" w:name="sps6a"/>
            <w:bookmarkEnd w:id="13"/>
          </w:p>
        </w:tc>
      </w:tr>
      <w:tr w:rsidR="00E9780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D74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D741E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E9780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D741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D741E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CD741E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CD741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CD741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CD741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CD741E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CD741E" w:rsidP="00750237">
            <w:pPr>
              <w:spacing w:before="240" w:after="120"/>
              <w:rPr>
                <w:b/>
              </w:rPr>
            </w:pPr>
            <w:r w:rsidRPr="00441372">
              <w:rPr>
                <w:b/>
              </w:rPr>
              <w:lastRenderedPageBreak/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CD741E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E9780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D74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D741E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E9780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D74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D741E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2" w:name="sps10a"/>
            <w:bookmarkEnd w:id="32"/>
          </w:p>
          <w:p w:rsidR="00EA4725" w:rsidRPr="00441372" w:rsidRDefault="00CD741E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3" w:name="sps10bisa"/>
            <w:bookmarkEnd w:id="33"/>
          </w:p>
        </w:tc>
      </w:tr>
      <w:tr w:rsidR="00E9780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D74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D741E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5" w:name="sps11a"/>
            <w:bookmarkEnd w:id="35"/>
          </w:p>
          <w:p w:rsidR="00EA4725" w:rsidRPr="00441372" w:rsidRDefault="00CD741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E9780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D74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D741E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8" w:name="sps12e"/>
            <w:bookmarkEnd w:id="38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9 December 2017</w:t>
            </w:r>
            <w:bookmarkEnd w:id="39"/>
          </w:p>
          <w:p w:rsidR="00EA4725" w:rsidRPr="00441372" w:rsidRDefault="00CD741E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E97800" w:rsidRPr="00750237" w:rsidRDefault="00CD741E">
            <w:pPr>
              <w:rPr>
                <w:lang w:val="es-ES"/>
              </w:rPr>
            </w:pPr>
            <w:proofErr w:type="spellStart"/>
            <w:r w:rsidRPr="00750237">
              <w:rPr>
                <w:lang w:val="es-ES"/>
              </w:rPr>
              <w:t>Patrícia</w:t>
            </w:r>
            <w:proofErr w:type="spellEnd"/>
            <w:r w:rsidRPr="00750237">
              <w:rPr>
                <w:lang w:val="es-ES"/>
              </w:rPr>
              <w:t xml:space="preserve"> Oliveira Pereira </w:t>
            </w:r>
            <w:proofErr w:type="spellStart"/>
            <w:r w:rsidRPr="00750237">
              <w:rPr>
                <w:lang w:val="es-ES"/>
              </w:rPr>
              <w:t>Tagliari</w:t>
            </w:r>
            <w:proofErr w:type="spellEnd"/>
          </w:p>
          <w:p w:rsidR="00E97800" w:rsidRPr="00750237" w:rsidRDefault="00CD741E">
            <w:pPr>
              <w:rPr>
                <w:lang w:val="es-ES"/>
              </w:rPr>
            </w:pPr>
            <w:r w:rsidRPr="00750237">
              <w:rPr>
                <w:lang w:val="es-ES"/>
              </w:rPr>
              <w:t>Tel: +(55 61) 3462 5402/5404/5406</w:t>
            </w:r>
          </w:p>
          <w:p w:rsidR="00E97800" w:rsidRDefault="00CD741E">
            <w:pPr>
              <w:spacing w:after="120"/>
            </w:pPr>
            <w:r>
              <w:t>E-mail: rel@anvisa.gov.br</w:t>
            </w:r>
            <w:bookmarkStart w:id="42" w:name="sps12d"/>
            <w:bookmarkEnd w:id="42"/>
          </w:p>
        </w:tc>
      </w:tr>
      <w:tr w:rsidR="00E97800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CD741E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CD741E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E97800" w:rsidRPr="00750237" w:rsidRDefault="00CD741E">
            <w:pPr>
              <w:rPr>
                <w:lang w:val="es-ES"/>
              </w:rPr>
            </w:pPr>
            <w:proofErr w:type="spellStart"/>
            <w:r w:rsidRPr="00750237">
              <w:rPr>
                <w:lang w:val="es-ES"/>
              </w:rPr>
              <w:t>Patrícia</w:t>
            </w:r>
            <w:proofErr w:type="spellEnd"/>
            <w:r w:rsidRPr="00750237">
              <w:rPr>
                <w:lang w:val="es-ES"/>
              </w:rPr>
              <w:t xml:space="preserve"> Oliveira Pereira </w:t>
            </w:r>
            <w:proofErr w:type="spellStart"/>
            <w:r w:rsidRPr="00750237">
              <w:rPr>
                <w:lang w:val="es-ES"/>
              </w:rPr>
              <w:t>Tagliari</w:t>
            </w:r>
            <w:proofErr w:type="spellEnd"/>
          </w:p>
          <w:p w:rsidR="00E97800" w:rsidRPr="00750237" w:rsidRDefault="00CD741E">
            <w:pPr>
              <w:rPr>
                <w:lang w:val="es-ES"/>
              </w:rPr>
            </w:pPr>
            <w:r w:rsidRPr="00750237">
              <w:rPr>
                <w:lang w:val="es-ES"/>
              </w:rPr>
              <w:t>Tel: +(55 61) 3462 5402/5404/5406</w:t>
            </w:r>
          </w:p>
          <w:p w:rsidR="00E97800" w:rsidRDefault="00CD741E">
            <w:pPr>
              <w:spacing w:after="120"/>
            </w:pPr>
            <w:r>
              <w:t>E-mail: rel@anvisa.gov.br</w:t>
            </w:r>
            <w:bookmarkStart w:id="45" w:name="sps13c"/>
            <w:bookmarkEnd w:id="45"/>
          </w:p>
        </w:tc>
      </w:tr>
    </w:tbl>
    <w:p w:rsidR="007141CF" w:rsidRPr="00441372" w:rsidRDefault="00216943" w:rsidP="00441372"/>
    <w:sectPr w:rsidR="007141CF" w:rsidRPr="00441372" w:rsidSect="000F68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592" w:rsidRDefault="00CD741E">
      <w:r>
        <w:separator/>
      </w:r>
    </w:p>
  </w:endnote>
  <w:endnote w:type="continuationSeparator" w:id="0">
    <w:p w:rsidR="00886592" w:rsidRDefault="00CD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0F6866" w:rsidRDefault="000F6866" w:rsidP="000F6866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0F6866" w:rsidRDefault="000F6866" w:rsidP="000F6866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CD741E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592" w:rsidRDefault="00CD741E">
      <w:r>
        <w:separator/>
      </w:r>
    </w:p>
  </w:footnote>
  <w:footnote w:type="continuationSeparator" w:id="0">
    <w:p w:rsidR="00886592" w:rsidRDefault="00CD74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866" w:rsidRPr="000F6866" w:rsidRDefault="000F6866" w:rsidP="000F686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F6866">
      <w:t>G/SPS/N/BRA/1315</w:t>
    </w:r>
  </w:p>
  <w:p w:rsidR="000F6866" w:rsidRPr="000F6866" w:rsidRDefault="000F6866" w:rsidP="000F686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F6866" w:rsidRPr="000F6866" w:rsidRDefault="000F6866" w:rsidP="000F686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F6866">
      <w:t xml:space="preserve">- </w:t>
    </w:r>
    <w:r w:rsidRPr="000F6866">
      <w:fldChar w:fldCharType="begin"/>
    </w:r>
    <w:r w:rsidRPr="000F6866">
      <w:instrText xml:space="preserve"> PAGE </w:instrText>
    </w:r>
    <w:r w:rsidRPr="000F6866">
      <w:fldChar w:fldCharType="separate"/>
    </w:r>
    <w:r w:rsidR="00216943">
      <w:rPr>
        <w:noProof/>
      </w:rPr>
      <w:t>2</w:t>
    </w:r>
    <w:r w:rsidRPr="000F6866">
      <w:fldChar w:fldCharType="end"/>
    </w:r>
    <w:r w:rsidRPr="000F6866">
      <w:t xml:space="preserve"> -</w:t>
    </w:r>
  </w:p>
  <w:p w:rsidR="00EA4725" w:rsidRPr="000F6866" w:rsidRDefault="00216943" w:rsidP="000F6866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866" w:rsidRPr="000F6866" w:rsidRDefault="000F6866" w:rsidP="000F686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F6866">
      <w:t>G/SPS/N/BRA/1315</w:t>
    </w:r>
  </w:p>
  <w:p w:rsidR="000F6866" w:rsidRPr="000F6866" w:rsidRDefault="000F6866" w:rsidP="000F686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F6866" w:rsidRPr="000F6866" w:rsidRDefault="000F6866" w:rsidP="000F686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F6866">
      <w:t xml:space="preserve">- </w:t>
    </w:r>
    <w:r w:rsidRPr="000F6866">
      <w:fldChar w:fldCharType="begin"/>
    </w:r>
    <w:r w:rsidRPr="000F6866">
      <w:instrText xml:space="preserve"> PAGE </w:instrText>
    </w:r>
    <w:r w:rsidRPr="000F6866">
      <w:fldChar w:fldCharType="separate"/>
    </w:r>
    <w:r w:rsidRPr="000F6866">
      <w:rPr>
        <w:noProof/>
      </w:rPr>
      <w:t>2</w:t>
    </w:r>
    <w:r w:rsidRPr="000F6866">
      <w:fldChar w:fldCharType="end"/>
    </w:r>
    <w:r w:rsidRPr="000F6866">
      <w:t xml:space="preserve"> -</w:t>
    </w:r>
  </w:p>
  <w:p w:rsidR="00EA4725" w:rsidRPr="000F6866" w:rsidRDefault="00216943" w:rsidP="000F6866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97800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16943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F686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E97800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0F6866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78074148" wp14:editId="49606C4E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216943" w:rsidP="00422B6F">
          <w:pPr>
            <w:jc w:val="right"/>
            <w:rPr>
              <w:b/>
              <w:szCs w:val="16"/>
            </w:rPr>
          </w:pPr>
        </w:p>
      </w:tc>
    </w:tr>
    <w:tr w:rsidR="00E97800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216943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0F6866" w:rsidRDefault="000F6866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G/SPS/N/BRA/1315</w:t>
          </w:r>
        </w:p>
        <w:bookmarkEnd w:id="47"/>
        <w:p w:rsidR="00656ABC" w:rsidRPr="00EA4725" w:rsidRDefault="00216943" w:rsidP="00656ABC">
          <w:pPr>
            <w:jc w:val="right"/>
            <w:rPr>
              <w:b/>
              <w:szCs w:val="16"/>
            </w:rPr>
          </w:pPr>
        </w:p>
      </w:tc>
    </w:tr>
    <w:tr w:rsidR="00E97800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16943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16943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24 November 2017</w:t>
          </w:r>
        </w:p>
      </w:tc>
    </w:tr>
    <w:tr w:rsidR="00E97800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CD741E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216943">
            <w:rPr>
              <w:color w:val="FF0000"/>
              <w:szCs w:val="16"/>
            </w:rPr>
            <w:t>17-6434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CD741E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216943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216943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E97800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0F6866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0F6866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21694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80385E5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F1832D2" w:tentative="1">
      <w:start w:val="1"/>
      <w:numFmt w:val="lowerLetter"/>
      <w:lvlText w:val="%2."/>
      <w:lvlJc w:val="left"/>
      <w:pPr>
        <w:ind w:left="1080" w:hanging="360"/>
      </w:pPr>
    </w:lvl>
    <w:lvl w:ilvl="2" w:tplc="11228D42" w:tentative="1">
      <w:start w:val="1"/>
      <w:numFmt w:val="lowerRoman"/>
      <w:lvlText w:val="%3."/>
      <w:lvlJc w:val="right"/>
      <w:pPr>
        <w:ind w:left="1800" w:hanging="180"/>
      </w:pPr>
    </w:lvl>
    <w:lvl w:ilvl="3" w:tplc="C108C6E8" w:tentative="1">
      <w:start w:val="1"/>
      <w:numFmt w:val="decimal"/>
      <w:lvlText w:val="%4."/>
      <w:lvlJc w:val="left"/>
      <w:pPr>
        <w:ind w:left="2520" w:hanging="360"/>
      </w:pPr>
    </w:lvl>
    <w:lvl w:ilvl="4" w:tplc="5178BDD2" w:tentative="1">
      <w:start w:val="1"/>
      <w:numFmt w:val="lowerLetter"/>
      <w:lvlText w:val="%5."/>
      <w:lvlJc w:val="left"/>
      <w:pPr>
        <w:ind w:left="3240" w:hanging="360"/>
      </w:pPr>
    </w:lvl>
    <w:lvl w:ilvl="5" w:tplc="B180FC0A" w:tentative="1">
      <w:start w:val="1"/>
      <w:numFmt w:val="lowerRoman"/>
      <w:lvlText w:val="%6."/>
      <w:lvlJc w:val="right"/>
      <w:pPr>
        <w:ind w:left="3960" w:hanging="180"/>
      </w:pPr>
    </w:lvl>
    <w:lvl w:ilvl="6" w:tplc="C2DE3BAC" w:tentative="1">
      <w:start w:val="1"/>
      <w:numFmt w:val="decimal"/>
      <w:lvlText w:val="%7."/>
      <w:lvlJc w:val="left"/>
      <w:pPr>
        <w:ind w:left="4680" w:hanging="360"/>
      </w:pPr>
    </w:lvl>
    <w:lvl w:ilvl="7" w:tplc="C504C1A4" w:tentative="1">
      <w:start w:val="1"/>
      <w:numFmt w:val="lowerLetter"/>
      <w:lvlText w:val="%8."/>
      <w:lvlJc w:val="left"/>
      <w:pPr>
        <w:ind w:left="5400" w:hanging="360"/>
      </w:pPr>
    </w:lvl>
    <w:lvl w:ilvl="8" w:tplc="26C6C17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800"/>
    <w:rsid w:val="000F6866"/>
    <w:rsid w:val="00216943"/>
    <w:rsid w:val="00750237"/>
    <w:rsid w:val="00886592"/>
    <w:rsid w:val="00CD741E"/>
    <w:rsid w:val="00E97800"/>
    <w:rsid w:val="00FA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anvisa.gov.br/documents/10181/3751881/CONSULTA+P%C3%9ABLICA+N+415+GGTOX.pdf/a2ea3942-e837-4cd0-9173-a800c0487269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Laverrière, Chantal</cp:lastModifiedBy>
  <cp:revision>12</cp:revision>
  <cp:lastPrinted>2017-11-24T13:07:00Z</cp:lastPrinted>
  <dcterms:created xsi:type="dcterms:W3CDTF">2017-11-24T11:49:00Z</dcterms:created>
  <dcterms:modified xsi:type="dcterms:W3CDTF">2017-11-24T13:39:00Z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G/SPS/N/BRA/1315</vt:lpwstr>
  </property>
</Properties>
</file>