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841E5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86256" w:rsidTr="00F3021D">
        <w:tc>
          <w:tcPr>
            <w:tcW w:w="707" w:type="dxa"/>
            <w:tcBorders>
              <w:bottom w:val="single" w:sz="6" w:space="0" w:color="auto"/>
            </w:tcBorders>
            <w:shd w:val="clear" w:color="auto" w:fill="auto"/>
          </w:tcPr>
          <w:p w:rsidR="00EA4725" w:rsidRPr="00441372" w:rsidRDefault="00841E5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41E53" w:rsidP="00841E53">
            <w:pPr>
              <w:spacing w:before="120" w:after="80"/>
            </w:pPr>
            <w:r w:rsidRPr="00441372">
              <w:rPr>
                <w:b/>
              </w:rPr>
              <w:t xml:space="preserve">Notifying Member: </w:t>
            </w:r>
            <w:bookmarkStart w:id="1" w:name="sps1a"/>
            <w:r w:rsidRPr="00A52B02">
              <w:rPr>
                <w:caps/>
                <w:u w:val="single"/>
              </w:rPr>
              <w:t>Brazil</w:t>
            </w:r>
            <w:bookmarkEnd w:id="1"/>
          </w:p>
          <w:p w:rsidR="00EA4725" w:rsidRPr="00441372" w:rsidRDefault="00841E53" w:rsidP="00441372">
            <w:pPr>
              <w:spacing w:after="120"/>
            </w:pPr>
            <w:r w:rsidRPr="00441372">
              <w:rPr>
                <w:b/>
                <w:bCs/>
              </w:rPr>
              <w:t xml:space="preserve">If applicable, name of local government involved: </w:t>
            </w:r>
            <w:bookmarkStart w:id="2" w:name="sps1b"/>
            <w:bookmarkEnd w:id="2"/>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 xml:space="preserve">Agency responsible: </w:t>
            </w:r>
            <w:r>
              <w:t>The Brazilian Health Regulatory Agency - ANVISA</w:t>
            </w:r>
            <w:bookmarkStart w:id="3" w:name="sps2a"/>
            <w:bookmarkEnd w:id="3"/>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 Food; ICS Code(s): 13, 65</w:t>
            </w:r>
            <w:bookmarkStart w:id="4" w:name="sps3a"/>
            <w:bookmarkEnd w:id="4"/>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41E53" w:rsidP="00841E53">
            <w:pPr>
              <w:spacing w:before="120" w:after="80"/>
              <w:rPr>
                <w:b/>
                <w:bCs/>
              </w:rPr>
            </w:pPr>
            <w:r w:rsidRPr="00441372">
              <w:rPr>
                <w:b/>
              </w:rPr>
              <w:t>Regions or countries likely to be affected, to the extent relevant or practicable</w:t>
            </w:r>
            <w:r w:rsidRPr="00441372">
              <w:rPr>
                <w:b/>
                <w:bCs/>
              </w:rPr>
              <w:t>:</w:t>
            </w:r>
          </w:p>
          <w:p w:rsidR="00EA4725" w:rsidRPr="00441372" w:rsidRDefault="00841E53" w:rsidP="00841E53">
            <w:pPr>
              <w:spacing w:after="8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841E5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41E53" w:rsidP="00841E53">
            <w:pPr>
              <w:spacing w:before="120" w:after="80"/>
            </w:pPr>
            <w:r w:rsidRPr="00441372">
              <w:rPr>
                <w:b/>
              </w:rPr>
              <w:t xml:space="preserve">Title of the notified document: </w:t>
            </w:r>
            <w:r>
              <w:t>Draft resolution (</w:t>
            </w:r>
            <w:proofErr w:type="spellStart"/>
            <w:r>
              <w:t>Consulta</w:t>
            </w:r>
            <w:proofErr w:type="spellEnd"/>
            <w:r>
              <w:t xml:space="preserve"> </w:t>
            </w:r>
            <w:proofErr w:type="spellStart"/>
            <w:r>
              <w:t>Publica</w:t>
            </w:r>
            <w:proofErr w:type="spellEnd"/>
            <w:r>
              <w:t>) number 456, 28 December 2017</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11</w:t>
            </w:r>
            <w:bookmarkEnd w:id="11"/>
          </w:p>
          <w:p w:rsidR="00EA4725" w:rsidRPr="00441372" w:rsidRDefault="00405079" w:rsidP="00441372">
            <w:pPr>
              <w:spacing w:after="120"/>
            </w:pPr>
            <w:hyperlink r:id="rId8" w:tgtFrame="_blank" w:history="1">
              <w:r w:rsidR="00841E53">
                <w:rPr>
                  <w:color w:val="0000FF"/>
                  <w:u w:val="single"/>
                </w:rPr>
                <w:t>http://portal.anvisa.gov.br/documents/10181/3898888/CONSULTA+PUBLICA+N+456+GGALI.pdf/cee6ec99-1319-44f6-a482-476793982d80</w:t>
              </w:r>
            </w:hyperlink>
            <w:bookmarkStart w:id="12" w:name="sps5d"/>
            <w:bookmarkEnd w:id="12"/>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 xml:space="preserve">Description of content: </w:t>
            </w:r>
            <w:r>
              <w:t xml:space="preserve">This Resolution sets out the requirements for composition, quality, safety and </w:t>
            </w:r>
            <w:proofErr w:type="spellStart"/>
            <w:r>
              <w:t>labeling</w:t>
            </w:r>
            <w:proofErr w:type="spellEnd"/>
            <w:r>
              <w:t xml:space="preserve"> of food supplements and for updating lists of nutrients, bioactive substances, enzymes and probiotics, limits on use, claims and supplementary </w:t>
            </w:r>
            <w:proofErr w:type="spellStart"/>
            <w:r>
              <w:t>labeling</w:t>
            </w:r>
            <w:proofErr w:type="spellEnd"/>
            <w:r>
              <w:t xml:space="preserve"> of these products. This Resolution does not apply to food for special purposes and to conventional foods, including those added with nutrients, bioactive substances, enzymes or probiotics. Other ingredients with a technological or sensorial purpose can be used in the elaboration of food supplements, provided that they meet the following requirements:</w:t>
            </w:r>
          </w:p>
          <w:p w:rsidR="00086256" w:rsidRDefault="00841E53">
            <w:pPr>
              <w:spacing w:after="120"/>
            </w:pPr>
            <w:r>
              <w:t>I - do not misrepresent the purpose of use or the presentation of the product as a food supplement;</w:t>
            </w:r>
          </w:p>
          <w:p w:rsidR="00086256" w:rsidRDefault="00841E53">
            <w:pPr>
              <w:spacing w:after="120"/>
            </w:pPr>
            <w:r>
              <w:t>II - are not classified as novel foods or novel ingredients according to Resolution 16 of 30 April 1999, which approves the technical regulation of procedures for registration of food and / or new ingredients. The minimum and maximum limits must be met in the daily consumption recommendation of the product for the respective population groups for which the product is indicated by the manufacturer. Food supplements must be developed and produced in such a way as to ensure the maintenance of their characteristics until the expiration date, taking into account the storage instructions and the method of preparation indicated by the manufacturer. The products must be designated as "Food Supplement", with at least one of the following indications and the presentation of the product:</w:t>
            </w:r>
          </w:p>
          <w:p w:rsidR="00086256" w:rsidRDefault="00841E53">
            <w:pPr>
              <w:spacing w:after="120"/>
            </w:pPr>
            <w:r>
              <w:t>I - individual names of nutrients, bioactive substances or enzymes;</w:t>
            </w:r>
          </w:p>
          <w:p w:rsidR="00086256" w:rsidRDefault="00841E53">
            <w:pPr>
              <w:spacing w:after="120"/>
            </w:pPr>
            <w:r>
              <w:t>II - names of categories of nutrients, bioactive substances or enzymes.</w:t>
            </w:r>
          </w:p>
          <w:p w:rsidR="00086256" w:rsidRDefault="00841E53">
            <w:pPr>
              <w:spacing w:after="120"/>
            </w:pPr>
            <w:r>
              <w:t xml:space="preserve">Food supplements may not be </w:t>
            </w:r>
            <w:proofErr w:type="spellStart"/>
            <w:r>
              <w:t>labeled</w:t>
            </w:r>
            <w:proofErr w:type="spellEnd"/>
            <w:r>
              <w:t xml:space="preserve"> with tagging and </w:t>
            </w:r>
            <w:proofErr w:type="spellStart"/>
            <w:r>
              <w:t>labeling</w:t>
            </w:r>
            <w:proofErr w:type="spellEnd"/>
            <w:r>
              <w:t xml:space="preserve"> with medicines, cosmetics or other products subject to health surveillance.</w:t>
            </w:r>
            <w:bookmarkStart w:id="13" w:name="sps6a"/>
            <w:bookmarkEnd w:id="13"/>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Is there a relevant international standard? If so, identify the standard:</w:t>
            </w:r>
          </w:p>
          <w:p w:rsidR="00EA4725" w:rsidRPr="00441372" w:rsidRDefault="00841E53"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841E53"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841E53"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841E53"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841E53" w:rsidP="00441372">
            <w:pPr>
              <w:spacing w:after="120"/>
              <w:rPr>
                <w:b/>
              </w:rPr>
            </w:pPr>
            <w:r w:rsidRPr="00441372">
              <w:rPr>
                <w:b/>
              </w:rPr>
              <w:t xml:space="preserve">Does this proposed regulation conform to the relevant international standard? </w:t>
            </w:r>
          </w:p>
          <w:p w:rsidR="00EA4725" w:rsidRPr="00441372" w:rsidRDefault="00841E53"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841E53" w:rsidP="00441372">
            <w:pPr>
              <w:spacing w:after="120"/>
            </w:pPr>
            <w:r w:rsidRPr="00441372">
              <w:rPr>
                <w:b/>
              </w:rPr>
              <w:t xml:space="preserve">If no, describe, whenever possible, how and why it deviates from the international standard: </w:t>
            </w:r>
            <w:bookmarkStart w:id="29" w:name="sps8e"/>
            <w:bookmarkEnd w:id="29"/>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2" w:name="sps10a"/>
            <w:bookmarkEnd w:id="32"/>
          </w:p>
          <w:p w:rsidR="00EA4725" w:rsidRPr="00441372" w:rsidRDefault="00841E5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3" w:name="sps10bisa"/>
            <w:bookmarkEnd w:id="33"/>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5" w:name="sps11a"/>
            <w:bookmarkEnd w:id="35"/>
          </w:p>
          <w:p w:rsidR="00EA4725" w:rsidRPr="00441372" w:rsidRDefault="00841E53"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086256" w:rsidTr="00F3021D">
        <w:tc>
          <w:tcPr>
            <w:tcW w:w="707" w:type="dxa"/>
            <w:tcBorders>
              <w:top w:val="single" w:sz="6" w:space="0" w:color="auto"/>
              <w:bottom w:val="single" w:sz="6" w:space="0" w:color="auto"/>
            </w:tcBorders>
            <w:shd w:val="clear" w:color="auto" w:fill="auto"/>
          </w:tcPr>
          <w:p w:rsidR="00EA4725" w:rsidRPr="00441372" w:rsidRDefault="00841E5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41E53"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9 April 2018</w:t>
            </w:r>
            <w:bookmarkEnd w:id="39"/>
          </w:p>
          <w:p w:rsidR="00EA4725" w:rsidRPr="00441372" w:rsidRDefault="00841E53"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086256" w:rsidRPr="00EF600B" w:rsidRDefault="00841E53">
            <w:pPr>
              <w:rPr>
                <w:lang w:val="es-ES"/>
              </w:rPr>
            </w:pPr>
            <w:proofErr w:type="spellStart"/>
            <w:r w:rsidRPr="00EF600B">
              <w:rPr>
                <w:lang w:val="es-ES"/>
              </w:rPr>
              <w:t>Patrícia</w:t>
            </w:r>
            <w:proofErr w:type="spellEnd"/>
            <w:r w:rsidRPr="00EF600B">
              <w:rPr>
                <w:lang w:val="es-ES"/>
              </w:rPr>
              <w:t xml:space="preserve"> Oliveira Pereira </w:t>
            </w:r>
            <w:proofErr w:type="spellStart"/>
            <w:r w:rsidRPr="00EF600B">
              <w:rPr>
                <w:lang w:val="es-ES"/>
              </w:rPr>
              <w:t>Tagliari</w:t>
            </w:r>
            <w:proofErr w:type="spellEnd"/>
          </w:p>
          <w:p w:rsidR="00086256" w:rsidRPr="00EF600B" w:rsidRDefault="00841E53">
            <w:pPr>
              <w:rPr>
                <w:lang w:val="es-ES"/>
              </w:rPr>
            </w:pPr>
            <w:r w:rsidRPr="00EF600B">
              <w:rPr>
                <w:lang w:val="es-ES"/>
              </w:rPr>
              <w:t>Tel: +(55 61) 3462 5402/5404/5406</w:t>
            </w:r>
          </w:p>
          <w:p w:rsidR="00086256" w:rsidRDefault="00841E53">
            <w:pPr>
              <w:spacing w:after="120"/>
            </w:pPr>
            <w:r>
              <w:t>E-mail: rel@anvisa.gov.br</w:t>
            </w:r>
            <w:bookmarkStart w:id="42" w:name="sps12d"/>
            <w:bookmarkEnd w:id="42"/>
          </w:p>
        </w:tc>
      </w:tr>
      <w:tr w:rsidR="00086256" w:rsidTr="00F3021D">
        <w:tc>
          <w:tcPr>
            <w:tcW w:w="707" w:type="dxa"/>
            <w:tcBorders>
              <w:top w:val="single" w:sz="6" w:space="0" w:color="auto"/>
            </w:tcBorders>
            <w:shd w:val="clear" w:color="auto" w:fill="auto"/>
          </w:tcPr>
          <w:p w:rsidR="00EA4725" w:rsidRPr="00441372" w:rsidRDefault="00841E5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41E53"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086256" w:rsidRPr="00EF600B" w:rsidRDefault="00841E53">
            <w:pPr>
              <w:rPr>
                <w:lang w:val="es-ES"/>
              </w:rPr>
            </w:pPr>
            <w:proofErr w:type="spellStart"/>
            <w:r w:rsidRPr="00EF600B">
              <w:rPr>
                <w:lang w:val="es-ES"/>
              </w:rPr>
              <w:t>Patrícia</w:t>
            </w:r>
            <w:proofErr w:type="spellEnd"/>
            <w:r w:rsidRPr="00EF600B">
              <w:rPr>
                <w:lang w:val="es-ES"/>
              </w:rPr>
              <w:t xml:space="preserve"> Oliveira Pereira </w:t>
            </w:r>
            <w:proofErr w:type="spellStart"/>
            <w:r w:rsidRPr="00EF600B">
              <w:rPr>
                <w:lang w:val="es-ES"/>
              </w:rPr>
              <w:t>Tagliari</w:t>
            </w:r>
            <w:proofErr w:type="spellEnd"/>
          </w:p>
          <w:p w:rsidR="00086256" w:rsidRPr="00EF600B" w:rsidRDefault="00841E53">
            <w:pPr>
              <w:rPr>
                <w:lang w:val="es-ES"/>
              </w:rPr>
            </w:pPr>
            <w:r w:rsidRPr="00EF600B">
              <w:rPr>
                <w:lang w:val="es-ES"/>
              </w:rPr>
              <w:t>Tel: +(55 61) 3462 5402/5404/5406</w:t>
            </w:r>
          </w:p>
          <w:p w:rsidR="00086256" w:rsidRDefault="00841E53">
            <w:pPr>
              <w:spacing w:after="120"/>
            </w:pPr>
            <w:r>
              <w:t>E-mail: rel@anvisa.gov.br</w:t>
            </w:r>
            <w:bookmarkStart w:id="45" w:name="sps13c"/>
            <w:bookmarkEnd w:id="45"/>
          </w:p>
        </w:tc>
      </w:tr>
    </w:tbl>
    <w:p w:rsidR="007141CF" w:rsidRPr="00441372" w:rsidRDefault="00405079" w:rsidP="00441372"/>
    <w:sectPr w:rsidR="007141CF" w:rsidRPr="00441372" w:rsidSect="00EF600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89" w:rsidRDefault="00841E53">
      <w:r>
        <w:separator/>
      </w:r>
    </w:p>
  </w:endnote>
  <w:endnote w:type="continuationSeparator" w:id="0">
    <w:p w:rsidR="001B4889" w:rsidRDefault="0084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F600B" w:rsidRDefault="00EF600B" w:rsidP="00EF600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F600B" w:rsidRDefault="00EF600B" w:rsidP="00EF600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841E5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89" w:rsidRDefault="00841E53">
      <w:r>
        <w:separator/>
      </w:r>
    </w:p>
  </w:footnote>
  <w:footnote w:type="continuationSeparator" w:id="0">
    <w:p w:rsidR="001B4889" w:rsidRDefault="0084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0B" w:rsidRPr="00EF600B" w:rsidRDefault="00EF600B" w:rsidP="00EF600B">
    <w:pPr>
      <w:pStyle w:val="Header"/>
      <w:pBdr>
        <w:bottom w:val="single" w:sz="4" w:space="1" w:color="auto"/>
      </w:pBdr>
      <w:tabs>
        <w:tab w:val="clear" w:pos="4513"/>
        <w:tab w:val="clear" w:pos="9027"/>
      </w:tabs>
      <w:jc w:val="center"/>
    </w:pPr>
    <w:r w:rsidRPr="00EF600B">
      <w:t>G/SPS/N/BRA/1349</w:t>
    </w:r>
  </w:p>
  <w:p w:rsidR="00EF600B" w:rsidRPr="00EF600B" w:rsidRDefault="00EF600B" w:rsidP="00EF600B">
    <w:pPr>
      <w:pStyle w:val="Header"/>
      <w:pBdr>
        <w:bottom w:val="single" w:sz="4" w:space="1" w:color="auto"/>
      </w:pBdr>
      <w:tabs>
        <w:tab w:val="clear" w:pos="4513"/>
        <w:tab w:val="clear" w:pos="9027"/>
      </w:tabs>
      <w:jc w:val="center"/>
    </w:pPr>
  </w:p>
  <w:p w:rsidR="00EF600B" w:rsidRPr="00EF600B" w:rsidRDefault="00EF600B" w:rsidP="00EF600B">
    <w:pPr>
      <w:pStyle w:val="Header"/>
      <w:pBdr>
        <w:bottom w:val="single" w:sz="4" w:space="1" w:color="auto"/>
      </w:pBdr>
      <w:tabs>
        <w:tab w:val="clear" w:pos="4513"/>
        <w:tab w:val="clear" w:pos="9027"/>
      </w:tabs>
      <w:jc w:val="center"/>
    </w:pPr>
    <w:r w:rsidRPr="00EF600B">
      <w:t xml:space="preserve">- </w:t>
    </w:r>
    <w:r w:rsidRPr="00EF600B">
      <w:fldChar w:fldCharType="begin"/>
    </w:r>
    <w:r w:rsidRPr="00EF600B">
      <w:instrText xml:space="preserve"> PAGE </w:instrText>
    </w:r>
    <w:r w:rsidRPr="00EF600B">
      <w:fldChar w:fldCharType="separate"/>
    </w:r>
    <w:r w:rsidR="00405079">
      <w:rPr>
        <w:noProof/>
      </w:rPr>
      <w:t>2</w:t>
    </w:r>
    <w:r w:rsidRPr="00EF600B">
      <w:fldChar w:fldCharType="end"/>
    </w:r>
    <w:r w:rsidRPr="00EF600B">
      <w:t xml:space="preserve"> -</w:t>
    </w:r>
  </w:p>
  <w:p w:rsidR="00EA4725" w:rsidRPr="00EF600B" w:rsidRDefault="00405079" w:rsidP="00EF600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00B" w:rsidRPr="00EF600B" w:rsidRDefault="00EF600B" w:rsidP="00EF600B">
    <w:pPr>
      <w:pStyle w:val="Header"/>
      <w:pBdr>
        <w:bottom w:val="single" w:sz="4" w:space="1" w:color="auto"/>
      </w:pBdr>
      <w:tabs>
        <w:tab w:val="clear" w:pos="4513"/>
        <w:tab w:val="clear" w:pos="9027"/>
      </w:tabs>
      <w:jc w:val="center"/>
    </w:pPr>
    <w:r w:rsidRPr="00EF600B">
      <w:t>G/SPS/N/BRA/1349</w:t>
    </w:r>
  </w:p>
  <w:p w:rsidR="00EF600B" w:rsidRPr="00EF600B" w:rsidRDefault="00EF600B" w:rsidP="00EF600B">
    <w:pPr>
      <w:pStyle w:val="Header"/>
      <w:pBdr>
        <w:bottom w:val="single" w:sz="4" w:space="1" w:color="auto"/>
      </w:pBdr>
      <w:tabs>
        <w:tab w:val="clear" w:pos="4513"/>
        <w:tab w:val="clear" w:pos="9027"/>
      </w:tabs>
      <w:jc w:val="center"/>
    </w:pPr>
  </w:p>
  <w:p w:rsidR="00EF600B" w:rsidRPr="00EF600B" w:rsidRDefault="00EF600B" w:rsidP="00EF600B">
    <w:pPr>
      <w:pStyle w:val="Header"/>
      <w:pBdr>
        <w:bottom w:val="single" w:sz="4" w:space="1" w:color="auto"/>
      </w:pBdr>
      <w:tabs>
        <w:tab w:val="clear" w:pos="4513"/>
        <w:tab w:val="clear" w:pos="9027"/>
      </w:tabs>
      <w:jc w:val="center"/>
    </w:pPr>
    <w:r w:rsidRPr="00EF600B">
      <w:t xml:space="preserve">- </w:t>
    </w:r>
    <w:r w:rsidRPr="00EF600B">
      <w:fldChar w:fldCharType="begin"/>
    </w:r>
    <w:r w:rsidRPr="00EF600B">
      <w:instrText xml:space="preserve"> PAGE </w:instrText>
    </w:r>
    <w:r w:rsidRPr="00EF600B">
      <w:fldChar w:fldCharType="separate"/>
    </w:r>
    <w:r w:rsidRPr="00EF600B">
      <w:rPr>
        <w:noProof/>
      </w:rPr>
      <w:t>2</w:t>
    </w:r>
    <w:r w:rsidRPr="00EF600B">
      <w:fldChar w:fldCharType="end"/>
    </w:r>
    <w:r w:rsidRPr="00EF600B">
      <w:t xml:space="preserve"> -</w:t>
    </w:r>
  </w:p>
  <w:p w:rsidR="00EA4725" w:rsidRPr="00EF600B" w:rsidRDefault="00405079" w:rsidP="00EF600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6256" w:rsidTr="00EE3CAF">
      <w:trPr>
        <w:trHeight w:val="240"/>
        <w:jc w:val="center"/>
      </w:trPr>
      <w:tc>
        <w:tcPr>
          <w:tcW w:w="3794" w:type="dxa"/>
          <w:shd w:val="clear" w:color="auto" w:fill="FFFFFF"/>
          <w:tcMar>
            <w:left w:w="108" w:type="dxa"/>
            <w:right w:w="108" w:type="dxa"/>
          </w:tcMar>
          <w:vAlign w:val="center"/>
        </w:tcPr>
        <w:p w:rsidR="00ED54E0" w:rsidRPr="00EA4725" w:rsidRDefault="00405079"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F600B" w:rsidP="00422B6F">
          <w:pPr>
            <w:jc w:val="right"/>
            <w:rPr>
              <w:b/>
              <w:color w:val="FF0000"/>
              <w:szCs w:val="16"/>
            </w:rPr>
          </w:pPr>
          <w:r>
            <w:rPr>
              <w:b/>
              <w:color w:val="FF0000"/>
              <w:szCs w:val="16"/>
            </w:rPr>
            <w:t xml:space="preserve"> </w:t>
          </w:r>
        </w:p>
      </w:tc>
    </w:tr>
    <w:bookmarkEnd w:id="46"/>
    <w:tr w:rsidR="00086256" w:rsidTr="00EE3CAF">
      <w:trPr>
        <w:trHeight w:val="213"/>
        <w:jc w:val="center"/>
      </w:trPr>
      <w:tc>
        <w:tcPr>
          <w:tcW w:w="3794" w:type="dxa"/>
          <w:vMerge w:val="restart"/>
          <w:shd w:val="clear" w:color="auto" w:fill="FFFFFF"/>
          <w:tcMar>
            <w:left w:w="0" w:type="dxa"/>
            <w:right w:w="0" w:type="dxa"/>
          </w:tcMar>
        </w:tcPr>
        <w:p w:rsidR="00ED54E0" w:rsidRPr="00EA4725" w:rsidRDefault="00EF600B" w:rsidP="00422B6F">
          <w:pPr>
            <w:jc w:val="left"/>
          </w:pPr>
          <w:r>
            <w:rPr>
              <w:noProof/>
              <w:lang w:val="en-US"/>
            </w:rPr>
            <w:drawing>
              <wp:inline distT="0" distB="0" distL="0" distR="0" wp14:anchorId="3A3D529E" wp14:editId="5D973D9B">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05079" w:rsidP="00422B6F">
          <w:pPr>
            <w:jc w:val="right"/>
            <w:rPr>
              <w:b/>
              <w:szCs w:val="16"/>
            </w:rPr>
          </w:pPr>
        </w:p>
      </w:tc>
    </w:tr>
    <w:tr w:rsidR="00086256" w:rsidTr="00EE3CAF">
      <w:trPr>
        <w:trHeight w:val="868"/>
        <w:jc w:val="center"/>
      </w:trPr>
      <w:tc>
        <w:tcPr>
          <w:tcW w:w="3794" w:type="dxa"/>
          <w:vMerge/>
          <w:shd w:val="clear" w:color="auto" w:fill="FFFFFF"/>
          <w:tcMar>
            <w:left w:w="108" w:type="dxa"/>
            <w:right w:w="108" w:type="dxa"/>
          </w:tcMar>
        </w:tcPr>
        <w:p w:rsidR="00ED54E0" w:rsidRPr="00EA4725" w:rsidRDefault="00405079" w:rsidP="00422B6F">
          <w:pPr>
            <w:jc w:val="left"/>
            <w:rPr>
              <w:noProof/>
              <w:lang w:eastAsia="en-GB"/>
            </w:rPr>
          </w:pPr>
        </w:p>
      </w:tc>
      <w:tc>
        <w:tcPr>
          <w:tcW w:w="5448" w:type="dxa"/>
          <w:gridSpan w:val="2"/>
          <w:shd w:val="clear" w:color="auto" w:fill="FFFFFF"/>
          <w:tcMar>
            <w:left w:w="108" w:type="dxa"/>
            <w:right w:w="108" w:type="dxa"/>
          </w:tcMar>
        </w:tcPr>
        <w:p w:rsidR="00EF600B" w:rsidRDefault="00EF600B" w:rsidP="00656ABC">
          <w:pPr>
            <w:jc w:val="right"/>
            <w:rPr>
              <w:b/>
              <w:szCs w:val="16"/>
            </w:rPr>
          </w:pPr>
          <w:bookmarkStart w:id="47" w:name="bmkSymbols"/>
          <w:r>
            <w:rPr>
              <w:b/>
              <w:szCs w:val="16"/>
            </w:rPr>
            <w:t>G/SPS/N/BRA/1349</w:t>
          </w:r>
        </w:p>
        <w:bookmarkEnd w:id="47"/>
        <w:p w:rsidR="00656ABC" w:rsidRPr="00EA4725" w:rsidRDefault="00405079" w:rsidP="00656ABC">
          <w:pPr>
            <w:jc w:val="right"/>
            <w:rPr>
              <w:b/>
              <w:szCs w:val="16"/>
            </w:rPr>
          </w:pPr>
        </w:p>
      </w:tc>
    </w:tr>
    <w:tr w:rsidR="00086256" w:rsidTr="00EE3CAF">
      <w:trPr>
        <w:trHeight w:val="240"/>
        <w:jc w:val="center"/>
      </w:trPr>
      <w:tc>
        <w:tcPr>
          <w:tcW w:w="3794" w:type="dxa"/>
          <w:vMerge/>
          <w:shd w:val="clear" w:color="auto" w:fill="FFFFFF"/>
          <w:tcMar>
            <w:left w:w="108" w:type="dxa"/>
            <w:right w:w="108" w:type="dxa"/>
          </w:tcMar>
          <w:vAlign w:val="center"/>
        </w:tcPr>
        <w:p w:rsidR="00ED54E0" w:rsidRPr="00EA4725" w:rsidRDefault="00405079" w:rsidP="00422B6F"/>
      </w:tc>
      <w:tc>
        <w:tcPr>
          <w:tcW w:w="5448" w:type="dxa"/>
          <w:gridSpan w:val="2"/>
          <w:shd w:val="clear" w:color="auto" w:fill="FFFFFF"/>
          <w:tcMar>
            <w:left w:w="108" w:type="dxa"/>
            <w:right w:w="108" w:type="dxa"/>
          </w:tcMar>
          <w:vAlign w:val="center"/>
        </w:tcPr>
        <w:p w:rsidR="00ED54E0" w:rsidRPr="00EA4725" w:rsidRDefault="00D55051" w:rsidP="00422B6F">
          <w:pPr>
            <w:jc w:val="right"/>
            <w:rPr>
              <w:szCs w:val="16"/>
            </w:rPr>
          </w:pPr>
          <w:bookmarkStart w:id="48" w:name="spsDateDistribution"/>
          <w:bookmarkStart w:id="49" w:name="bmkDate"/>
          <w:bookmarkEnd w:id="48"/>
          <w:bookmarkEnd w:id="49"/>
          <w:r>
            <w:rPr>
              <w:szCs w:val="16"/>
            </w:rPr>
            <w:t>11 January 2018</w:t>
          </w:r>
        </w:p>
      </w:tc>
    </w:tr>
    <w:tr w:rsidR="0008625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41E53" w:rsidP="00422B6F">
          <w:pPr>
            <w:jc w:val="left"/>
            <w:rPr>
              <w:b/>
            </w:rPr>
          </w:pPr>
          <w:bookmarkStart w:id="50" w:name="bmkSerial"/>
          <w:r w:rsidRPr="00441372">
            <w:rPr>
              <w:color w:val="FF0000"/>
              <w:szCs w:val="16"/>
            </w:rPr>
            <w:t>(</w:t>
          </w:r>
          <w:bookmarkStart w:id="51" w:name="spsSerialNumber"/>
          <w:bookmarkEnd w:id="51"/>
          <w:r w:rsidR="00FF6F37">
            <w:rPr>
              <w:color w:val="FF0000"/>
              <w:szCs w:val="16"/>
            </w:rPr>
            <w:t>18-0347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41E5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0507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05079">
            <w:rPr>
              <w:bCs/>
              <w:noProof/>
              <w:szCs w:val="16"/>
            </w:rPr>
            <w:t>2</w:t>
          </w:r>
          <w:r w:rsidRPr="00441372">
            <w:rPr>
              <w:bCs/>
              <w:szCs w:val="16"/>
            </w:rPr>
            <w:fldChar w:fldCharType="end"/>
          </w:r>
          <w:bookmarkEnd w:id="52"/>
        </w:p>
      </w:tc>
    </w:tr>
    <w:tr w:rsidR="0008625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F600B"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F600B" w:rsidP="00EC687E">
          <w:pPr>
            <w:jc w:val="right"/>
            <w:rPr>
              <w:bCs/>
              <w:szCs w:val="18"/>
            </w:rPr>
          </w:pPr>
          <w:bookmarkStart w:id="54" w:name="bmkLanguage"/>
          <w:r>
            <w:rPr>
              <w:bCs/>
              <w:szCs w:val="18"/>
            </w:rPr>
            <w:t>Original: English</w:t>
          </w:r>
          <w:bookmarkEnd w:id="54"/>
        </w:p>
      </w:tc>
    </w:tr>
  </w:tbl>
  <w:p w:rsidR="00ED54E0" w:rsidRPr="00441372" w:rsidRDefault="00405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5EC738C">
      <w:start w:val="1"/>
      <w:numFmt w:val="decimal"/>
      <w:pStyle w:val="SummaryText"/>
      <w:lvlText w:val="%1."/>
      <w:lvlJc w:val="left"/>
      <w:pPr>
        <w:ind w:left="360" w:hanging="360"/>
      </w:pPr>
    </w:lvl>
    <w:lvl w:ilvl="1" w:tplc="40A2DDDA" w:tentative="1">
      <w:start w:val="1"/>
      <w:numFmt w:val="lowerLetter"/>
      <w:lvlText w:val="%2."/>
      <w:lvlJc w:val="left"/>
      <w:pPr>
        <w:ind w:left="1080" w:hanging="360"/>
      </w:pPr>
    </w:lvl>
    <w:lvl w:ilvl="2" w:tplc="6DBE85D4" w:tentative="1">
      <w:start w:val="1"/>
      <w:numFmt w:val="lowerRoman"/>
      <w:lvlText w:val="%3."/>
      <w:lvlJc w:val="right"/>
      <w:pPr>
        <w:ind w:left="1800" w:hanging="180"/>
      </w:pPr>
    </w:lvl>
    <w:lvl w:ilvl="3" w:tplc="8264B7AC" w:tentative="1">
      <w:start w:val="1"/>
      <w:numFmt w:val="decimal"/>
      <w:lvlText w:val="%4."/>
      <w:lvlJc w:val="left"/>
      <w:pPr>
        <w:ind w:left="2520" w:hanging="360"/>
      </w:pPr>
    </w:lvl>
    <w:lvl w:ilvl="4" w:tplc="EEEEAC44" w:tentative="1">
      <w:start w:val="1"/>
      <w:numFmt w:val="lowerLetter"/>
      <w:lvlText w:val="%5."/>
      <w:lvlJc w:val="left"/>
      <w:pPr>
        <w:ind w:left="3240" w:hanging="360"/>
      </w:pPr>
    </w:lvl>
    <w:lvl w:ilvl="5" w:tplc="431E2152" w:tentative="1">
      <w:start w:val="1"/>
      <w:numFmt w:val="lowerRoman"/>
      <w:lvlText w:val="%6."/>
      <w:lvlJc w:val="right"/>
      <w:pPr>
        <w:ind w:left="3960" w:hanging="180"/>
      </w:pPr>
    </w:lvl>
    <w:lvl w:ilvl="6" w:tplc="A81265A6" w:tentative="1">
      <w:start w:val="1"/>
      <w:numFmt w:val="decimal"/>
      <w:lvlText w:val="%7."/>
      <w:lvlJc w:val="left"/>
      <w:pPr>
        <w:ind w:left="4680" w:hanging="360"/>
      </w:pPr>
    </w:lvl>
    <w:lvl w:ilvl="7" w:tplc="F99EAEEA" w:tentative="1">
      <w:start w:val="1"/>
      <w:numFmt w:val="lowerLetter"/>
      <w:lvlText w:val="%8."/>
      <w:lvlJc w:val="left"/>
      <w:pPr>
        <w:ind w:left="5400" w:hanging="360"/>
      </w:pPr>
    </w:lvl>
    <w:lvl w:ilvl="8" w:tplc="B2944B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56"/>
    <w:rsid w:val="00086256"/>
    <w:rsid w:val="001B4889"/>
    <w:rsid w:val="00405079"/>
    <w:rsid w:val="00841E53"/>
    <w:rsid w:val="00D55051"/>
    <w:rsid w:val="00DF6224"/>
    <w:rsid w:val="00EF600B"/>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898888/CONSULTA+PUBLICA+N+456+GGALI.pdf/cee6ec99-1319-44f6-a482-476793982d8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3708</Characters>
  <Application>Microsoft Office Word</Application>
  <DocSecurity>0</DocSecurity>
  <Lines>82</Lines>
  <Paragraphs>52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cp:lastPrinted>2018-01-11T13:13:00Z</cp:lastPrinted>
  <dcterms:created xsi:type="dcterms:W3CDTF">2018-01-10T16:08:00Z</dcterms:created>
  <dcterms:modified xsi:type="dcterms:W3CDTF">2018-01-11T13:59:00Z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G/SPS/N/BRA/1349</vt:lpwstr>
  </property>
</Properties>
</file>