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201E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D20B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9201E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2" w:name="sps2a"/>
            <w:bookmarkEnd w:id="2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3" w:name="sps3a"/>
            <w:bookmarkEnd w:id="3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201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201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</w:t>
            </w:r>
            <w:r w:rsidR="0077440F">
              <w:t>onsulta Pública) number 557, 28 </w:t>
            </w:r>
            <w:r>
              <w:t>September 2018, regarding the active ingredient P06 - PERMETHRIN of the monograph list of active ingredients for pesticides, household cleaning products and wood preservers, published by Resolution - RE nº 165, 29 August 2003, on the Brazilian Official Gazette (DOU - Diário Oficial da União)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E70DF7" w:rsidP="00441372">
            <w:pPr>
              <w:spacing w:after="120"/>
            </w:pPr>
            <w:hyperlink r:id="rId7" w:tgtFrame="_blank" w:history="1">
              <w:r w:rsidR="009201EE">
                <w:rPr>
                  <w:color w:val="0000FF"/>
                  <w:u w:val="single"/>
                </w:rPr>
                <w:t>http://portal.anvisa.gov.br/documents/10181/4984317/CONSULTA+P%C3%9ABLICA+N%C2%BA+557+COPSI+GGTOX.pdf/a326f4b1-c447-4560-a451-bb0332c988e1</w:t>
              </w:r>
            </w:hyperlink>
            <w:bookmarkStart w:id="11" w:name="sps5d"/>
            <w:bookmarkEnd w:id="11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culture (millet) with MRL (0.1 mg/kg) and safety security period (of 45 da</w:t>
            </w:r>
            <w:r w:rsidR="0077440F">
              <w:t>ys), use modality (application)</w:t>
            </w:r>
            <w:r>
              <w:t xml:space="preserve"> leaf of the active ingredient</w:t>
            </w:r>
            <w:r w:rsidR="0077440F">
              <w:t xml:space="preserve"> P06 - </w:t>
            </w:r>
            <w:r>
              <w:t>PERMETHRIN from the Relation of Monographies of Active Ingredients of Pesticides, Household Cleaning and Wood Preservers.</w:t>
            </w:r>
            <w:bookmarkStart w:id="12" w:name="sps6a"/>
            <w:bookmarkEnd w:id="12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201E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201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201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201E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201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201E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201E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9201E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9201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201E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October 2018</w:t>
            </w:r>
            <w:bookmarkEnd w:id="38"/>
          </w:p>
          <w:p w:rsidR="00EA4725" w:rsidRPr="00441372" w:rsidRDefault="009201E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D20B8" w:rsidRDefault="009201EE">
            <w:r>
              <w:t>Coordination of International Liaison and Regulatory Convergence</w:t>
            </w:r>
          </w:p>
          <w:p w:rsidR="002D20B8" w:rsidRDefault="009201EE" w:rsidP="009201EE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2D20B8" w:rsidRDefault="009201EE" w:rsidP="009201EE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2D20B8" w:rsidRDefault="009201EE" w:rsidP="009201EE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2D20B8" w:rsidRDefault="009201EE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2D20B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201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201E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D20B8" w:rsidRDefault="009201EE">
            <w:r>
              <w:t>Coordination of International Liaison and Regulatory Convergence</w:t>
            </w:r>
          </w:p>
          <w:p w:rsidR="002D20B8" w:rsidRDefault="009201EE" w:rsidP="009201EE">
            <w:pPr>
              <w:tabs>
                <w:tab w:val="left" w:pos="420"/>
              </w:tabs>
            </w:pPr>
            <w:r>
              <w:t>Tel:</w:t>
            </w:r>
            <w:r>
              <w:tab/>
              <w:t>+(55 61) 3462 5402</w:t>
            </w:r>
          </w:p>
          <w:p w:rsidR="002D20B8" w:rsidRDefault="009201EE" w:rsidP="009201EE">
            <w:pPr>
              <w:tabs>
                <w:tab w:val="left" w:pos="420"/>
              </w:tabs>
            </w:pPr>
            <w:r>
              <w:tab/>
              <w:t>+(55 61) 3462 5404</w:t>
            </w:r>
          </w:p>
          <w:p w:rsidR="002D20B8" w:rsidRDefault="009201EE" w:rsidP="009201EE">
            <w:pPr>
              <w:tabs>
                <w:tab w:val="left" w:pos="420"/>
              </w:tabs>
            </w:pPr>
            <w:r>
              <w:tab/>
              <w:t>+(55 61) 3462 5406</w:t>
            </w:r>
          </w:p>
          <w:p w:rsidR="002D20B8" w:rsidRDefault="009201EE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E70DF7" w:rsidP="00441372"/>
    <w:sectPr w:rsidR="007141CF" w:rsidRPr="00441372" w:rsidSect="005A4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45" w:rsidRDefault="009201EE">
      <w:r>
        <w:separator/>
      </w:r>
    </w:p>
  </w:endnote>
  <w:endnote w:type="continuationSeparator" w:id="0">
    <w:p w:rsidR="00631945" w:rsidRDefault="0092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A44B3" w:rsidRDefault="005A44B3" w:rsidP="005A44B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A44B3" w:rsidRDefault="005A44B3" w:rsidP="005A44B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201E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45" w:rsidRDefault="009201EE">
      <w:r>
        <w:separator/>
      </w:r>
    </w:p>
  </w:footnote>
  <w:footnote w:type="continuationSeparator" w:id="0">
    <w:p w:rsidR="00631945" w:rsidRDefault="0092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B3" w:rsidRPr="005A44B3" w:rsidRDefault="005A44B3" w:rsidP="005A44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B3">
      <w:t>G/SPS/N/BRA/1444</w:t>
    </w:r>
  </w:p>
  <w:p w:rsidR="005A44B3" w:rsidRPr="005A44B3" w:rsidRDefault="005A44B3" w:rsidP="005A44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A44B3" w:rsidRPr="005A44B3" w:rsidRDefault="005A44B3" w:rsidP="005A44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B3">
      <w:t xml:space="preserve">- </w:t>
    </w:r>
    <w:r w:rsidRPr="005A44B3">
      <w:fldChar w:fldCharType="begin"/>
    </w:r>
    <w:r w:rsidRPr="005A44B3">
      <w:instrText xml:space="preserve"> PAGE </w:instrText>
    </w:r>
    <w:r w:rsidRPr="005A44B3">
      <w:fldChar w:fldCharType="separate"/>
    </w:r>
    <w:r w:rsidR="00E70DF7">
      <w:rPr>
        <w:noProof/>
      </w:rPr>
      <w:t>2</w:t>
    </w:r>
    <w:r w:rsidRPr="005A44B3">
      <w:fldChar w:fldCharType="end"/>
    </w:r>
    <w:r w:rsidRPr="005A44B3">
      <w:t xml:space="preserve"> -</w:t>
    </w:r>
  </w:p>
  <w:p w:rsidR="00EA4725" w:rsidRPr="005A44B3" w:rsidRDefault="00E70DF7" w:rsidP="005A44B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B3" w:rsidRPr="005A44B3" w:rsidRDefault="005A44B3" w:rsidP="005A44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B3">
      <w:t>G/SPS/N/BRA/1444</w:t>
    </w:r>
  </w:p>
  <w:p w:rsidR="005A44B3" w:rsidRPr="005A44B3" w:rsidRDefault="005A44B3" w:rsidP="005A44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A44B3" w:rsidRPr="005A44B3" w:rsidRDefault="005A44B3" w:rsidP="005A44B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44B3">
      <w:t xml:space="preserve">- </w:t>
    </w:r>
    <w:r w:rsidRPr="005A44B3">
      <w:fldChar w:fldCharType="begin"/>
    </w:r>
    <w:r w:rsidRPr="005A44B3">
      <w:instrText xml:space="preserve"> PAGE </w:instrText>
    </w:r>
    <w:r w:rsidRPr="005A44B3">
      <w:fldChar w:fldCharType="separate"/>
    </w:r>
    <w:r w:rsidRPr="005A44B3">
      <w:rPr>
        <w:noProof/>
      </w:rPr>
      <w:t>2</w:t>
    </w:r>
    <w:r w:rsidRPr="005A44B3">
      <w:fldChar w:fldCharType="end"/>
    </w:r>
    <w:r w:rsidRPr="005A44B3">
      <w:t xml:space="preserve"> -</w:t>
    </w:r>
  </w:p>
  <w:p w:rsidR="00EA4725" w:rsidRPr="005A44B3" w:rsidRDefault="00E70DF7" w:rsidP="005A44B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20B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0DF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44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D20B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A44B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70DF7" w:rsidP="00422B6F">
          <w:pPr>
            <w:jc w:val="right"/>
            <w:rPr>
              <w:b/>
              <w:szCs w:val="16"/>
            </w:rPr>
          </w:pPr>
        </w:p>
      </w:tc>
    </w:tr>
    <w:tr w:rsidR="002D20B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70DF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A44B3" w:rsidRDefault="005A44B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G/SPS/N/BRA/1444</w:t>
          </w:r>
        </w:p>
        <w:bookmarkEnd w:id="46"/>
        <w:p w:rsidR="00656ABC" w:rsidRPr="00EA4725" w:rsidRDefault="00E70DF7" w:rsidP="00656ABC">
          <w:pPr>
            <w:jc w:val="right"/>
            <w:rPr>
              <w:b/>
              <w:szCs w:val="16"/>
            </w:rPr>
          </w:pPr>
        </w:p>
      </w:tc>
    </w:tr>
    <w:tr w:rsidR="002D20B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0DF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70DF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9 October 2018</w:t>
          </w:r>
          <w:bookmarkStart w:id="49" w:name="_GoBack"/>
          <w:bookmarkEnd w:id="49"/>
        </w:p>
      </w:tc>
    </w:tr>
    <w:tr w:rsidR="002D20B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201E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70DF7">
            <w:rPr>
              <w:color w:val="FF0000"/>
              <w:szCs w:val="16"/>
            </w:rPr>
            <w:t>18-6232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201E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70DF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70DF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D20B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A44B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A44B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70D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2845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D4A4D8" w:tentative="1">
      <w:start w:val="1"/>
      <w:numFmt w:val="lowerLetter"/>
      <w:lvlText w:val="%2."/>
      <w:lvlJc w:val="left"/>
      <w:pPr>
        <w:ind w:left="1080" w:hanging="360"/>
      </w:pPr>
    </w:lvl>
    <w:lvl w:ilvl="2" w:tplc="9D102044" w:tentative="1">
      <w:start w:val="1"/>
      <w:numFmt w:val="lowerRoman"/>
      <w:lvlText w:val="%3."/>
      <w:lvlJc w:val="right"/>
      <w:pPr>
        <w:ind w:left="1800" w:hanging="180"/>
      </w:pPr>
    </w:lvl>
    <w:lvl w:ilvl="3" w:tplc="1BA86DDE" w:tentative="1">
      <w:start w:val="1"/>
      <w:numFmt w:val="decimal"/>
      <w:lvlText w:val="%4."/>
      <w:lvlJc w:val="left"/>
      <w:pPr>
        <w:ind w:left="2520" w:hanging="360"/>
      </w:pPr>
    </w:lvl>
    <w:lvl w:ilvl="4" w:tplc="672ECAEA" w:tentative="1">
      <w:start w:val="1"/>
      <w:numFmt w:val="lowerLetter"/>
      <w:lvlText w:val="%5."/>
      <w:lvlJc w:val="left"/>
      <w:pPr>
        <w:ind w:left="3240" w:hanging="360"/>
      </w:pPr>
    </w:lvl>
    <w:lvl w:ilvl="5" w:tplc="14D80958" w:tentative="1">
      <w:start w:val="1"/>
      <w:numFmt w:val="lowerRoman"/>
      <w:lvlText w:val="%6."/>
      <w:lvlJc w:val="right"/>
      <w:pPr>
        <w:ind w:left="3960" w:hanging="180"/>
      </w:pPr>
    </w:lvl>
    <w:lvl w:ilvl="6" w:tplc="AE28A670" w:tentative="1">
      <w:start w:val="1"/>
      <w:numFmt w:val="decimal"/>
      <w:lvlText w:val="%7."/>
      <w:lvlJc w:val="left"/>
      <w:pPr>
        <w:ind w:left="4680" w:hanging="360"/>
      </w:pPr>
    </w:lvl>
    <w:lvl w:ilvl="7" w:tplc="ACA012DA" w:tentative="1">
      <w:start w:val="1"/>
      <w:numFmt w:val="lowerLetter"/>
      <w:lvlText w:val="%8."/>
      <w:lvlJc w:val="left"/>
      <w:pPr>
        <w:ind w:left="5400" w:hanging="360"/>
      </w:pPr>
    </w:lvl>
    <w:lvl w:ilvl="8" w:tplc="B98497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B8"/>
    <w:rsid w:val="00004456"/>
    <w:rsid w:val="002D20B8"/>
    <w:rsid w:val="005A44B3"/>
    <w:rsid w:val="00631945"/>
    <w:rsid w:val="0077440F"/>
    <w:rsid w:val="009201EE"/>
    <w:rsid w:val="00E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A7D9CD"/>
  <w15:docId w15:val="{026AB5F5-AEC7-43B0-9D6C-D6185C1E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4984317/CONSULTA+P%C3%9ABLICA+N%C2%BA+557+COPSI+GGTOX.pdf/a326f4b1-c447-4560-a451-bb0332c988e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2018-10-09T08:53:00Z</dcterms:created>
  <dcterms:modified xsi:type="dcterms:W3CDTF">2018-10-09T09:27:00Z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G/SPS/N/BRA/1444</vt:lpwstr>
  </property>
</Properties>
</file>