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328B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8678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9328B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01.040.65, 13</w:t>
            </w:r>
            <w:bookmarkStart w:id="3" w:name="sps3a"/>
            <w:bookmarkEnd w:id="3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328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328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</w:t>
            </w:r>
            <w:r w:rsidR="00DC46AD">
              <w:t xml:space="preserve">lution number 560, 26 September </w:t>
            </w:r>
            <w:r>
              <w:t xml:space="preserve">2018, </w:t>
            </w:r>
            <w:r w:rsidR="00DC46AD">
              <w:t xml:space="preserve">regarding the active ingredient </w:t>
            </w:r>
            <w:r>
              <w:t>B</w:t>
            </w:r>
            <w:r w:rsidR="00DC46AD">
              <w:t xml:space="preserve">49 - BACILLUS </w:t>
            </w:r>
            <w:proofErr w:type="spellStart"/>
            <w:r w:rsidR="00DC46AD">
              <w:t>AMYLOLIQUEFACIENS</w:t>
            </w:r>
            <w:proofErr w:type="spellEnd"/>
            <w:r w:rsidR="00DC46AD">
              <w:t xml:space="preserve"> </w:t>
            </w:r>
            <w:r>
              <w:t>of the Monograph List of Active Ingredients for Pesticides, Household Cleaning Products and Wood Preservers, published by Re</w:t>
            </w:r>
            <w:r w:rsidR="00DC46AD">
              <w:t xml:space="preserve">solution - RE n° 165, 29 August </w:t>
            </w:r>
            <w:r>
              <w:t>2003, on the Brazilia</w:t>
            </w:r>
            <w:r w:rsidR="00DC46AD">
              <w:t xml:space="preserve">n Official Gazette, 2 September </w:t>
            </w:r>
            <w:r>
              <w:t>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3C5FCD" w:rsidP="00441372">
            <w:pPr>
              <w:spacing w:after="120"/>
            </w:pPr>
            <w:hyperlink r:id="rId7" w:tgtFrame="_blank" w:history="1">
              <w:r w:rsidR="009328BA">
                <w:rPr>
                  <w:color w:val="0000FF"/>
                  <w:u w:val="single"/>
                </w:rPr>
                <w:t>http://portal.anvisa.gov.br/documents/10181/4580043/CONSULTA+P%C3%9ABLICA+N%C2%BA+560+COPSI+GGTOX.pdf/31105aa3-a134-4c75-9ce6-795edb0d902e</w:t>
              </w:r>
            </w:hyperlink>
            <w:bookmarkStart w:id="11" w:name="sps5d"/>
            <w:bookmarkEnd w:id="11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incorporates the following ch</w:t>
            </w:r>
            <w:r w:rsidR="00DC46AD">
              <w:t xml:space="preserve">anges for the active ingredient </w:t>
            </w:r>
            <w:r>
              <w:t xml:space="preserve">B49 - BACILLUS </w:t>
            </w:r>
            <w:proofErr w:type="spellStart"/>
            <w:r>
              <w:t>AMYLOLIQUEFACIENS</w:t>
            </w:r>
            <w:proofErr w:type="spellEnd"/>
            <w:r>
              <w:t xml:space="preserve"> from the Relation of Monographies of Active Ingredients of Pesticides, Household Cleaning Products and Wood Preservers:</w:t>
            </w:r>
          </w:p>
          <w:p w:rsidR="00486784" w:rsidRDefault="009328BA" w:rsidP="00DC46AD">
            <w:pPr>
              <w:pStyle w:val="Paragraphedeliste"/>
              <w:numPr>
                <w:ilvl w:val="0"/>
                <w:numId w:val="16"/>
              </w:numPr>
              <w:spacing w:after="120"/>
              <w:ind w:left="378"/>
            </w:pPr>
            <w:r>
              <w:t xml:space="preserve">Inclusion of Strain </w:t>
            </w:r>
            <w:proofErr w:type="spellStart"/>
            <w:r>
              <w:t>IBSBF</w:t>
            </w:r>
            <w:proofErr w:type="spellEnd"/>
            <w:r>
              <w:t xml:space="preserve"> 323;</w:t>
            </w:r>
          </w:p>
          <w:p w:rsidR="00486784" w:rsidRDefault="009328BA" w:rsidP="00DC46AD">
            <w:pPr>
              <w:pStyle w:val="Paragraphedeliste"/>
              <w:numPr>
                <w:ilvl w:val="0"/>
                <w:numId w:val="16"/>
              </w:numPr>
              <w:spacing w:after="120"/>
              <w:ind w:left="378"/>
            </w:pPr>
            <w:r>
              <w:t>Correction of the text of the safety security period from "</w:t>
            </w:r>
            <w:proofErr w:type="spellStart"/>
            <w:r>
              <w:t>non determined</w:t>
            </w:r>
            <w:proofErr w:type="spellEnd"/>
            <w:r>
              <w:t xml:space="preserve"> d</w:t>
            </w:r>
            <w:r w:rsidR="003F72A1">
              <w:t>ue to the product nature", to "</w:t>
            </w:r>
            <w:proofErr w:type="spellStart"/>
            <w:r>
              <w:t>non determined</w:t>
            </w:r>
            <w:proofErr w:type="spellEnd"/>
            <w:r>
              <w:t xml:space="preserve"> in function of the no need to stipulate the </w:t>
            </w:r>
            <w:proofErr w:type="spellStart"/>
            <w:r w:rsidR="00DC46AD">
              <w:t>MRL</w:t>
            </w:r>
            <w:proofErr w:type="spellEnd"/>
            <w:r w:rsidR="00DC46AD">
              <w:t xml:space="preserve"> of this active ingredient";</w:t>
            </w:r>
          </w:p>
          <w:p w:rsidR="00486784" w:rsidRDefault="009328BA" w:rsidP="00DC46AD">
            <w:pPr>
              <w:pStyle w:val="Paragraphedeliste"/>
              <w:numPr>
                <w:ilvl w:val="0"/>
                <w:numId w:val="16"/>
              </w:numPr>
              <w:spacing w:after="120"/>
              <w:ind w:left="378"/>
            </w:pPr>
            <w:r>
              <w:t>Correction of the text of the safety security period from "4 hours or until the syrup drying" to "</w:t>
            </w:r>
            <w:proofErr w:type="spellStart"/>
            <w:proofErr w:type="gramStart"/>
            <w:r>
              <w:t>non determined</w:t>
            </w:r>
            <w:proofErr w:type="spellEnd"/>
            <w:proofErr w:type="gramEnd"/>
            <w:r>
              <w:t xml:space="preserve"> in function </w:t>
            </w:r>
            <w:r w:rsidR="00DC46AD">
              <w:t xml:space="preserve">of the no need to stipulate the </w:t>
            </w:r>
            <w:proofErr w:type="spellStart"/>
            <w:r>
              <w:t>LMR</w:t>
            </w:r>
            <w:proofErr w:type="spellEnd"/>
            <w:r>
              <w:t>".</w:t>
            </w:r>
            <w:bookmarkStart w:id="12" w:name="sps6a"/>
            <w:bookmarkEnd w:id="12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328B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328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328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9328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328BA" w:rsidP="00DC46AD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9328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328B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9328B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9328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328B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29 October 2018</w:t>
            </w:r>
            <w:bookmarkEnd w:id="38"/>
          </w:p>
          <w:p w:rsidR="00EA4725" w:rsidRPr="00441372" w:rsidRDefault="009328B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486784" w:rsidRDefault="009328BA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486784" w:rsidRDefault="009328BA" w:rsidP="009328BA">
            <w:pPr>
              <w:tabs>
                <w:tab w:val="left" w:pos="420"/>
              </w:tabs>
            </w:pPr>
            <w:r>
              <w:t>Tel:</w:t>
            </w:r>
            <w:r>
              <w:tab/>
              <w:t>+(55 61) 3462 5402</w:t>
            </w:r>
          </w:p>
          <w:p w:rsidR="00486784" w:rsidRDefault="009328BA" w:rsidP="009328BA">
            <w:pPr>
              <w:tabs>
                <w:tab w:val="left" w:pos="420"/>
              </w:tabs>
            </w:pPr>
            <w:r>
              <w:tab/>
              <w:t>+(55 61) 3462 5404</w:t>
            </w:r>
          </w:p>
          <w:p w:rsidR="00486784" w:rsidRDefault="009328BA" w:rsidP="009328BA">
            <w:pPr>
              <w:tabs>
                <w:tab w:val="left" w:pos="420"/>
              </w:tabs>
            </w:pPr>
            <w:r>
              <w:tab/>
              <w:t>+(55 61) 3462 5406</w:t>
            </w:r>
          </w:p>
          <w:p w:rsidR="00486784" w:rsidRDefault="009328BA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48678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328B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328B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86784" w:rsidRDefault="009328BA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486784" w:rsidRDefault="009328BA" w:rsidP="009328BA">
            <w:pPr>
              <w:tabs>
                <w:tab w:val="left" w:pos="420"/>
              </w:tabs>
            </w:pPr>
            <w:r>
              <w:t>Tel:</w:t>
            </w:r>
            <w:r>
              <w:tab/>
              <w:t>+(55 61) 3462 5402</w:t>
            </w:r>
          </w:p>
          <w:p w:rsidR="00486784" w:rsidRDefault="009328BA" w:rsidP="009328BA">
            <w:pPr>
              <w:tabs>
                <w:tab w:val="left" w:pos="420"/>
              </w:tabs>
            </w:pPr>
            <w:r>
              <w:tab/>
              <w:t>+(55 61) 3462 5404</w:t>
            </w:r>
          </w:p>
          <w:p w:rsidR="00486784" w:rsidRDefault="009328BA" w:rsidP="009328BA">
            <w:pPr>
              <w:tabs>
                <w:tab w:val="left" w:pos="420"/>
              </w:tabs>
            </w:pPr>
            <w:r>
              <w:tab/>
              <w:t>+(55 61) 3462 5406</w:t>
            </w:r>
          </w:p>
          <w:p w:rsidR="00486784" w:rsidRDefault="009328BA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3C5FCD" w:rsidP="00441372"/>
    <w:sectPr w:rsidR="007141CF" w:rsidRPr="00441372" w:rsidSect="00404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1CA" w:rsidRDefault="009328BA">
      <w:r>
        <w:separator/>
      </w:r>
    </w:p>
  </w:endnote>
  <w:endnote w:type="continuationSeparator" w:id="0">
    <w:p w:rsidR="000E61CA" w:rsidRDefault="0093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046EA" w:rsidRDefault="004046EA" w:rsidP="004046E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046EA" w:rsidRDefault="004046EA" w:rsidP="004046E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328B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1CA" w:rsidRDefault="009328BA">
      <w:r>
        <w:separator/>
      </w:r>
    </w:p>
  </w:footnote>
  <w:footnote w:type="continuationSeparator" w:id="0">
    <w:p w:rsidR="000E61CA" w:rsidRDefault="0093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6EA" w:rsidRPr="004046EA" w:rsidRDefault="004046EA" w:rsidP="004046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6EA">
      <w:t>G/SPS/N/BRA/1447</w:t>
    </w:r>
  </w:p>
  <w:p w:rsidR="004046EA" w:rsidRPr="004046EA" w:rsidRDefault="004046EA" w:rsidP="004046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046EA" w:rsidRPr="004046EA" w:rsidRDefault="004046EA" w:rsidP="004046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6EA">
      <w:t xml:space="preserve">- </w:t>
    </w:r>
    <w:r w:rsidRPr="004046EA">
      <w:fldChar w:fldCharType="begin"/>
    </w:r>
    <w:r w:rsidRPr="004046EA">
      <w:instrText xml:space="preserve"> PAGE </w:instrText>
    </w:r>
    <w:r w:rsidRPr="004046EA">
      <w:fldChar w:fldCharType="separate"/>
    </w:r>
    <w:r w:rsidR="003C5FCD">
      <w:rPr>
        <w:noProof/>
      </w:rPr>
      <w:t>2</w:t>
    </w:r>
    <w:r w:rsidRPr="004046EA">
      <w:fldChar w:fldCharType="end"/>
    </w:r>
    <w:r w:rsidRPr="004046EA">
      <w:t xml:space="preserve"> -</w:t>
    </w:r>
  </w:p>
  <w:p w:rsidR="00EA4725" w:rsidRPr="004046EA" w:rsidRDefault="003C5FCD" w:rsidP="004046E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6EA" w:rsidRPr="004046EA" w:rsidRDefault="004046EA" w:rsidP="004046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6EA">
      <w:t>G/SPS/N/BRA/1447</w:t>
    </w:r>
  </w:p>
  <w:p w:rsidR="004046EA" w:rsidRPr="004046EA" w:rsidRDefault="004046EA" w:rsidP="004046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046EA" w:rsidRPr="004046EA" w:rsidRDefault="004046EA" w:rsidP="004046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6EA">
      <w:t xml:space="preserve">- </w:t>
    </w:r>
    <w:r w:rsidRPr="004046EA">
      <w:fldChar w:fldCharType="begin"/>
    </w:r>
    <w:r w:rsidRPr="004046EA">
      <w:instrText xml:space="preserve"> PAGE </w:instrText>
    </w:r>
    <w:r w:rsidRPr="004046EA">
      <w:fldChar w:fldCharType="separate"/>
    </w:r>
    <w:r w:rsidRPr="004046EA">
      <w:rPr>
        <w:noProof/>
      </w:rPr>
      <w:t>2</w:t>
    </w:r>
    <w:r w:rsidRPr="004046EA">
      <w:fldChar w:fldCharType="end"/>
    </w:r>
    <w:r w:rsidRPr="004046EA">
      <w:t xml:space="preserve"> -</w:t>
    </w:r>
  </w:p>
  <w:p w:rsidR="00EA4725" w:rsidRPr="004046EA" w:rsidRDefault="003C5FCD" w:rsidP="004046E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678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5FC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046E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8678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046E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5FCD" w:rsidP="00422B6F">
          <w:pPr>
            <w:jc w:val="right"/>
            <w:rPr>
              <w:b/>
              <w:szCs w:val="16"/>
            </w:rPr>
          </w:pPr>
        </w:p>
      </w:tc>
    </w:tr>
    <w:tr w:rsidR="0048678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C5FC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046EA" w:rsidRDefault="004046E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G/SPS/N/BRA/1447</w:t>
          </w:r>
        </w:p>
        <w:bookmarkEnd w:id="46"/>
        <w:p w:rsidR="00656ABC" w:rsidRPr="00EA4725" w:rsidRDefault="003C5FCD" w:rsidP="00656ABC">
          <w:pPr>
            <w:jc w:val="right"/>
            <w:rPr>
              <w:b/>
              <w:szCs w:val="16"/>
            </w:rPr>
          </w:pPr>
        </w:p>
      </w:tc>
    </w:tr>
    <w:tr w:rsidR="0048678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5FC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C5FC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12 October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48678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328B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C5FCD">
            <w:rPr>
              <w:color w:val="FF0000"/>
              <w:szCs w:val="16"/>
            </w:rPr>
            <w:t>18-6333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328B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5FC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C5FC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8678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046E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046E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C5F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50A3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36917C" w:tentative="1">
      <w:start w:val="1"/>
      <w:numFmt w:val="lowerLetter"/>
      <w:lvlText w:val="%2."/>
      <w:lvlJc w:val="left"/>
      <w:pPr>
        <w:ind w:left="1080" w:hanging="360"/>
      </w:pPr>
    </w:lvl>
    <w:lvl w:ilvl="2" w:tplc="C5C6C984" w:tentative="1">
      <w:start w:val="1"/>
      <w:numFmt w:val="lowerRoman"/>
      <w:lvlText w:val="%3."/>
      <w:lvlJc w:val="right"/>
      <w:pPr>
        <w:ind w:left="1800" w:hanging="180"/>
      </w:pPr>
    </w:lvl>
    <w:lvl w:ilvl="3" w:tplc="7096C0EC" w:tentative="1">
      <w:start w:val="1"/>
      <w:numFmt w:val="decimal"/>
      <w:lvlText w:val="%4."/>
      <w:lvlJc w:val="left"/>
      <w:pPr>
        <w:ind w:left="2520" w:hanging="360"/>
      </w:pPr>
    </w:lvl>
    <w:lvl w:ilvl="4" w:tplc="9FE6BDB6" w:tentative="1">
      <w:start w:val="1"/>
      <w:numFmt w:val="lowerLetter"/>
      <w:lvlText w:val="%5."/>
      <w:lvlJc w:val="left"/>
      <w:pPr>
        <w:ind w:left="3240" w:hanging="360"/>
      </w:pPr>
    </w:lvl>
    <w:lvl w:ilvl="5" w:tplc="8BF00738" w:tentative="1">
      <w:start w:val="1"/>
      <w:numFmt w:val="lowerRoman"/>
      <w:lvlText w:val="%6."/>
      <w:lvlJc w:val="right"/>
      <w:pPr>
        <w:ind w:left="3960" w:hanging="180"/>
      </w:pPr>
    </w:lvl>
    <w:lvl w:ilvl="6" w:tplc="59AED442" w:tentative="1">
      <w:start w:val="1"/>
      <w:numFmt w:val="decimal"/>
      <w:lvlText w:val="%7."/>
      <w:lvlJc w:val="left"/>
      <w:pPr>
        <w:ind w:left="4680" w:hanging="360"/>
      </w:pPr>
    </w:lvl>
    <w:lvl w:ilvl="7" w:tplc="9C3E5EA6" w:tentative="1">
      <w:start w:val="1"/>
      <w:numFmt w:val="lowerLetter"/>
      <w:lvlText w:val="%8."/>
      <w:lvlJc w:val="left"/>
      <w:pPr>
        <w:ind w:left="5400" w:hanging="360"/>
      </w:pPr>
    </w:lvl>
    <w:lvl w:ilvl="8" w:tplc="5A421A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6916FE"/>
    <w:multiLevelType w:val="hybridMultilevel"/>
    <w:tmpl w:val="A1B2B79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A5064"/>
    <w:multiLevelType w:val="hybridMultilevel"/>
    <w:tmpl w:val="681C5CC4"/>
    <w:lvl w:ilvl="0" w:tplc="3B0CCF4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84"/>
    <w:rsid w:val="000E61CA"/>
    <w:rsid w:val="001D1941"/>
    <w:rsid w:val="003B0AFC"/>
    <w:rsid w:val="003C5FCD"/>
    <w:rsid w:val="003F72A1"/>
    <w:rsid w:val="004046EA"/>
    <w:rsid w:val="00486784"/>
    <w:rsid w:val="009328BA"/>
    <w:rsid w:val="00DC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635EAD"/>
  <w15:docId w15:val="{3FF3FA6E-11E8-4F7D-949E-0DB74AD9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4580043/CONSULTA+P%C3%9ABLICA+N%C2%BA+560+COPSI+GGTOX.pdf/31105aa3-a134-4c75-9ce6-795edb0d902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9</cp:revision>
  <dcterms:created xsi:type="dcterms:W3CDTF">2018-10-12T09:31:00Z</dcterms:created>
  <dcterms:modified xsi:type="dcterms:W3CDTF">2018-10-12T13:00:00Z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G/SPS/N/BRA/1447</vt:lpwstr>
  </property>
</Properties>
</file>