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732A06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3490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32A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32A0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732A0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A349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2A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2A0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Agriculture, Livestock and Food Supply (</w:t>
            </w:r>
            <w:proofErr w:type="spellStart"/>
            <w:r>
              <w:t>MAPA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A349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2A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2A0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Swine meat</w:t>
            </w:r>
            <w:bookmarkStart w:id="3" w:name="sps3a"/>
            <w:bookmarkEnd w:id="3"/>
          </w:p>
        </w:tc>
      </w:tr>
      <w:tr w:rsidR="00A349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2A0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2A0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32A0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732A0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A349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2A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2A0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Normative Instruction (</w:t>
            </w:r>
            <w:proofErr w:type="spellStart"/>
            <w:r>
              <w:t>Instrução</w:t>
            </w:r>
            <w:proofErr w:type="spellEnd"/>
            <w:r>
              <w:t xml:space="preserve"> </w:t>
            </w:r>
            <w:proofErr w:type="spellStart"/>
            <w:r>
              <w:t>Normativa</w:t>
            </w:r>
            <w:proofErr w:type="spellEnd"/>
            <w:r>
              <w:t>) nº 79 of 14 December 2018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bookmarkEnd w:id="10"/>
          </w:p>
          <w:p w:rsidR="00EA4725" w:rsidRPr="00441372" w:rsidRDefault="004209D1" w:rsidP="00441372">
            <w:hyperlink r:id="rId7" w:tgtFrame="_blank" w:history="1">
              <w:r w:rsidR="00732A06">
                <w:rPr>
                  <w:color w:val="0000FF"/>
                  <w:u w:val="single"/>
                </w:rPr>
                <w:t>http://www.in.gov.br/materia/-/asset_publisher/Kujrw0TZC2Mb/content/id/55444279/do1-2018-12-17-instrucao-normativa-n-79-de-14-de-dezembro-de-2018-55444116</w:t>
              </w:r>
            </w:hyperlink>
          </w:p>
          <w:p w:rsidR="00A3490D" w:rsidRDefault="004209D1">
            <w:pPr>
              <w:spacing w:after="120"/>
            </w:pPr>
            <w:hyperlink r:id="rId8" w:tgtFrame="_blank" w:history="1">
              <w:r w:rsidR="00732A06">
                <w:rPr>
                  <w:color w:val="0000FF"/>
                  <w:u w:val="single"/>
                </w:rPr>
                <w:t>https://members.wto.org/crnattachments/2019/SPS/BRA/19_0855_00_x.pdf</w:t>
              </w:r>
            </w:hyperlink>
            <w:bookmarkStart w:id="11" w:name="sps5d"/>
            <w:bookmarkEnd w:id="11"/>
          </w:p>
        </w:tc>
      </w:tr>
      <w:tr w:rsidR="00A349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2A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2A06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Approval of ante-mortem and po</w:t>
            </w:r>
            <w:r w:rsidR="00394EAF">
              <w:t xml:space="preserve">st-mortem inspection procedures </w:t>
            </w:r>
            <w:r>
              <w:t>based on risk for swine.</w:t>
            </w:r>
            <w:bookmarkStart w:id="12" w:name="sps6a"/>
            <w:bookmarkEnd w:id="12"/>
          </w:p>
        </w:tc>
      </w:tr>
      <w:tr w:rsidR="00A349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2A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2A06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A349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2A0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2A0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32A0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Codex of Hygienic Practice for Meat (CAC/RCP 58-2005)</w:t>
            </w:r>
            <w:bookmarkEnd w:id="20"/>
          </w:p>
          <w:p w:rsidR="00EA4725" w:rsidRPr="00441372" w:rsidRDefault="00732A0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732A0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732A0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732A0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32A0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732A06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A349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2A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2A06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A349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2A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2A0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17 December 2018</w:t>
            </w:r>
            <w:bookmarkStart w:id="31" w:name="sps10a"/>
            <w:bookmarkEnd w:id="31"/>
          </w:p>
          <w:p w:rsidR="00EA4725" w:rsidRPr="00441372" w:rsidRDefault="00732A0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17 December 2018</w:t>
            </w:r>
            <w:bookmarkStart w:id="32" w:name="sps10bisa"/>
            <w:bookmarkEnd w:id="32"/>
          </w:p>
        </w:tc>
      </w:tr>
      <w:tr w:rsidR="00A349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2A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2A0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16 January 2019</w:t>
            </w:r>
            <w:bookmarkStart w:id="34" w:name="sps11a"/>
            <w:bookmarkEnd w:id="34"/>
          </w:p>
          <w:p w:rsidR="00EA4725" w:rsidRPr="00441372" w:rsidRDefault="00732A0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A349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2A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2A06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732A06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 ]</w:t>
            </w:r>
            <w:bookmarkStart w:id="39" w:name="sps12b"/>
            <w:bookmarkEnd w:id="39"/>
            <w:proofErr w:type="gramEnd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A3490D" w:rsidRDefault="00732A06">
            <w:r>
              <w:t xml:space="preserve">Ministry of Agriculture, Livestock and Food Supply </w:t>
            </w:r>
          </w:p>
          <w:p w:rsidR="00A3490D" w:rsidRDefault="00394EAF">
            <w:r>
              <w:t xml:space="preserve">Secretariat of International </w:t>
            </w:r>
            <w:r w:rsidR="00732A06">
              <w:t>Relations</w:t>
            </w:r>
          </w:p>
          <w:p w:rsidR="00A3490D" w:rsidRDefault="00732A06">
            <w:pPr>
              <w:spacing w:after="120"/>
            </w:pPr>
            <w:r>
              <w:t>E-mail: cgomc@agricultura.gov.br</w:t>
            </w:r>
            <w:bookmarkStart w:id="41" w:name="sps12d"/>
            <w:bookmarkEnd w:id="41"/>
          </w:p>
        </w:tc>
      </w:tr>
      <w:tr w:rsidR="00A3490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32A0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32A0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3490D" w:rsidRDefault="00732A06">
            <w:r>
              <w:t xml:space="preserve">Ministry of Agriculture, Livestock and Food Supply </w:t>
            </w:r>
          </w:p>
          <w:p w:rsidR="00A3490D" w:rsidRDefault="00394EAF">
            <w:r>
              <w:t xml:space="preserve">Secretariat of International </w:t>
            </w:r>
            <w:r w:rsidR="00732A06">
              <w:t>Relations</w:t>
            </w:r>
          </w:p>
          <w:p w:rsidR="00A3490D" w:rsidRDefault="00732A06">
            <w:pPr>
              <w:spacing w:after="120"/>
            </w:pPr>
            <w:r>
              <w:t>E-mail: cgomc@agricultura.gov.br</w:t>
            </w:r>
            <w:bookmarkStart w:id="44" w:name="sps13c"/>
            <w:bookmarkEnd w:id="44"/>
          </w:p>
        </w:tc>
      </w:tr>
    </w:tbl>
    <w:p w:rsidR="007141CF" w:rsidRPr="00441372" w:rsidRDefault="004209D1" w:rsidP="00441372"/>
    <w:sectPr w:rsidR="007141CF" w:rsidRPr="00441372" w:rsidSect="00A809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FDB" w:rsidRDefault="00732A06">
      <w:r>
        <w:separator/>
      </w:r>
    </w:p>
  </w:endnote>
  <w:endnote w:type="continuationSeparator" w:id="0">
    <w:p w:rsidR="00AA7FDB" w:rsidRDefault="0073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809A1" w:rsidRDefault="00A809A1" w:rsidP="00A809A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809A1" w:rsidRDefault="00A809A1" w:rsidP="00A809A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732A0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FDB" w:rsidRDefault="00732A06">
      <w:r>
        <w:separator/>
      </w:r>
    </w:p>
  </w:footnote>
  <w:footnote w:type="continuationSeparator" w:id="0">
    <w:p w:rsidR="00AA7FDB" w:rsidRDefault="00732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9A1" w:rsidRPr="00A809A1" w:rsidRDefault="00A809A1" w:rsidP="00A809A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09A1">
      <w:t>G/SPS/N/BRA/1482</w:t>
    </w:r>
  </w:p>
  <w:p w:rsidR="00A809A1" w:rsidRPr="00A809A1" w:rsidRDefault="00A809A1" w:rsidP="00A809A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809A1" w:rsidRPr="00A809A1" w:rsidRDefault="00A809A1" w:rsidP="00A809A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09A1">
      <w:t xml:space="preserve">- </w:t>
    </w:r>
    <w:r w:rsidRPr="00A809A1">
      <w:fldChar w:fldCharType="begin"/>
    </w:r>
    <w:r w:rsidRPr="00A809A1">
      <w:instrText xml:space="preserve"> PAGE </w:instrText>
    </w:r>
    <w:r w:rsidRPr="00A809A1">
      <w:fldChar w:fldCharType="separate"/>
    </w:r>
    <w:r w:rsidR="004209D1">
      <w:rPr>
        <w:noProof/>
      </w:rPr>
      <w:t>2</w:t>
    </w:r>
    <w:r w:rsidRPr="00A809A1">
      <w:fldChar w:fldCharType="end"/>
    </w:r>
    <w:r w:rsidRPr="00A809A1">
      <w:t xml:space="preserve"> -</w:t>
    </w:r>
  </w:p>
  <w:p w:rsidR="00EA4725" w:rsidRPr="00A809A1" w:rsidRDefault="004209D1" w:rsidP="00A809A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9A1" w:rsidRPr="00A809A1" w:rsidRDefault="00A809A1" w:rsidP="00A809A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09A1">
      <w:t>G/SPS/N/BRA/1482</w:t>
    </w:r>
  </w:p>
  <w:p w:rsidR="00A809A1" w:rsidRPr="00A809A1" w:rsidRDefault="00A809A1" w:rsidP="00A809A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809A1" w:rsidRPr="00A809A1" w:rsidRDefault="00A809A1" w:rsidP="00A809A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09A1">
      <w:t xml:space="preserve">- </w:t>
    </w:r>
    <w:r w:rsidRPr="00A809A1">
      <w:fldChar w:fldCharType="begin"/>
    </w:r>
    <w:r w:rsidRPr="00A809A1">
      <w:instrText xml:space="preserve"> PAGE </w:instrText>
    </w:r>
    <w:r w:rsidRPr="00A809A1">
      <w:fldChar w:fldCharType="separate"/>
    </w:r>
    <w:r w:rsidRPr="00A809A1">
      <w:rPr>
        <w:noProof/>
      </w:rPr>
      <w:t>2</w:t>
    </w:r>
    <w:r w:rsidRPr="00A809A1">
      <w:fldChar w:fldCharType="end"/>
    </w:r>
    <w:r w:rsidRPr="00A809A1">
      <w:t xml:space="preserve"> -</w:t>
    </w:r>
  </w:p>
  <w:p w:rsidR="00EA4725" w:rsidRPr="00A809A1" w:rsidRDefault="004209D1" w:rsidP="00A809A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3490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209D1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809A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A3490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809A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209D1" w:rsidP="00422B6F">
          <w:pPr>
            <w:jc w:val="right"/>
            <w:rPr>
              <w:b/>
              <w:szCs w:val="16"/>
            </w:rPr>
          </w:pPr>
        </w:p>
      </w:tc>
    </w:tr>
    <w:tr w:rsidR="00A3490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209D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809A1" w:rsidRDefault="00A809A1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G/SPS/N/BRA/1482</w:t>
          </w:r>
        </w:p>
        <w:bookmarkEnd w:id="46"/>
        <w:p w:rsidR="00656ABC" w:rsidRPr="00EA4725" w:rsidRDefault="004209D1" w:rsidP="00656ABC">
          <w:pPr>
            <w:jc w:val="right"/>
            <w:rPr>
              <w:b/>
              <w:szCs w:val="16"/>
            </w:rPr>
          </w:pPr>
        </w:p>
      </w:tc>
    </w:tr>
    <w:tr w:rsidR="00A3490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209D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209D1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13 February </w:t>
          </w:r>
          <w:r>
            <w:rPr>
              <w:szCs w:val="16"/>
            </w:rPr>
            <w:t>2019</w:t>
          </w:r>
          <w:bookmarkStart w:id="49" w:name="_GoBack"/>
          <w:bookmarkEnd w:id="49"/>
        </w:p>
      </w:tc>
    </w:tr>
    <w:tr w:rsidR="00A3490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32A06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4209D1">
            <w:rPr>
              <w:color w:val="FF0000"/>
              <w:szCs w:val="16"/>
            </w:rPr>
            <w:t>19-0832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32A06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209D1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209D1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3490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809A1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809A1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4209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7667E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FB82FF4" w:tentative="1">
      <w:start w:val="1"/>
      <w:numFmt w:val="lowerLetter"/>
      <w:lvlText w:val="%2."/>
      <w:lvlJc w:val="left"/>
      <w:pPr>
        <w:ind w:left="1080" w:hanging="360"/>
      </w:pPr>
    </w:lvl>
    <w:lvl w:ilvl="2" w:tplc="F2B23730" w:tentative="1">
      <w:start w:val="1"/>
      <w:numFmt w:val="lowerRoman"/>
      <w:lvlText w:val="%3."/>
      <w:lvlJc w:val="right"/>
      <w:pPr>
        <w:ind w:left="1800" w:hanging="180"/>
      </w:pPr>
    </w:lvl>
    <w:lvl w:ilvl="3" w:tplc="939E8DAA" w:tentative="1">
      <w:start w:val="1"/>
      <w:numFmt w:val="decimal"/>
      <w:lvlText w:val="%4."/>
      <w:lvlJc w:val="left"/>
      <w:pPr>
        <w:ind w:left="2520" w:hanging="360"/>
      </w:pPr>
    </w:lvl>
    <w:lvl w:ilvl="4" w:tplc="5436F38E" w:tentative="1">
      <w:start w:val="1"/>
      <w:numFmt w:val="lowerLetter"/>
      <w:lvlText w:val="%5."/>
      <w:lvlJc w:val="left"/>
      <w:pPr>
        <w:ind w:left="3240" w:hanging="360"/>
      </w:pPr>
    </w:lvl>
    <w:lvl w:ilvl="5" w:tplc="471A217E" w:tentative="1">
      <w:start w:val="1"/>
      <w:numFmt w:val="lowerRoman"/>
      <w:lvlText w:val="%6."/>
      <w:lvlJc w:val="right"/>
      <w:pPr>
        <w:ind w:left="3960" w:hanging="180"/>
      </w:pPr>
    </w:lvl>
    <w:lvl w:ilvl="6" w:tplc="4E348BD0" w:tentative="1">
      <w:start w:val="1"/>
      <w:numFmt w:val="decimal"/>
      <w:lvlText w:val="%7."/>
      <w:lvlJc w:val="left"/>
      <w:pPr>
        <w:ind w:left="4680" w:hanging="360"/>
      </w:pPr>
    </w:lvl>
    <w:lvl w:ilvl="7" w:tplc="160E8374" w:tentative="1">
      <w:start w:val="1"/>
      <w:numFmt w:val="lowerLetter"/>
      <w:lvlText w:val="%8."/>
      <w:lvlJc w:val="left"/>
      <w:pPr>
        <w:ind w:left="5400" w:hanging="360"/>
      </w:pPr>
    </w:lvl>
    <w:lvl w:ilvl="8" w:tplc="9420189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0D"/>
    <w:rsid w:val="00394EAF"/>
    <w:rsid w:val="004209D1"/>
    <w:rsid w:val="00732A06"/>
    <w:rsid w:val="00A3490D"/>
    <w:rsid w:val="00A809A1"/>
    <w:rsid w:val="00AA7FDB"/>
    <w:rsid w:val="00E1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A8F8DD"/>
  <w15:docId w15:val="{74E60066-148C-4829-815D-98002267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BRA/19_0855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n.gov.br/materia/-/asset_publisher/Kujrw0TZC2Mb/content/id/55444279/do1-2018-12-17-instrucao-normativa-n-79-de-14-de-dezembro-de-2018-5544411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8</cp:revision>
  <dcterms:created xsi:type="dcterms:W3CDTF">2019-02-13T09:34:00Z</dcterms:created>
  <dcterms:modified xsi:type="dcterms:W3CDTF">2019-02-13T10:00:00Z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G/SPS/N/BRA/1482</vt:lpwstr>
  </property>
</Properties>
</file>