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FB0576" w:rsidP="00934B4C">
      <w:pPr>
        <w:pStyle w:val="Titre"/>
        <w:rPr>
          <w:caps w:val="0"/>
          <w:kern w:val="0"/>
        </w:rPr>
      </w:pPr>
      <w:r w:rsidRPr="00934B4C">
        <w:rPr>
          <w:caps w:val="0"/>
          <w:kern w:val="0"/>
        </w:rPr>
        <w:t>NOTIFICATION</w:t>
      </w:r>
    </w:p>
    <w:p w:rsidR="00AD0FDA" w:rsidRPr="00934B4C" w:rsidRDefault="00FB0576" w:rsidP="00934B4C">
      <w:pPr>
        <w:pStyle w:val="Title3"/>
      </w:pPr>
      <w:r w:rsidRPr="00934B4C">
        <w:t>Addendum</w:t>
      </w:r>
    </w:p>
    <w:p w:rsidR="007141CF" w:rsidRPr="00934B4C" w:rsidRDefault="00FB0576" w:rsidP="00934B4C">
      <w:r w:rsidRPr="00934B4C">
        <w:t xml:space="preserve">The following communication, received on </w:t>
      </w:r>
      <w:bookmarkStart w:id="0" w:name="spsDateCommunication"/>
      <w:bookmarkStart w:id="1" w:name="spsDateReception"/>
      <w:r w:rsidRPr="00934B4C">
        <w:t>13 November 2017</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B37251" w:rsidP="00934B4C"/>
    <w:p w:rsidR="00AD0FDA" w:rsidRPr="00934B4C" w:rsidRDefault="00FB0576" w:rsidP="00934B4C">
      <w:pPr>
        <w:jc w:val="center"/>
        <w:rPr>
          <w:b/>
        </w:rPr>
      </w:pPr>
      <w:r w:rsidRPr="00934B4C">
        <w:rPr>
          <w:b/>
        </w:rPr>
        <w:t>_______________</w:t>
      </w:r>
    </w:p>
    <w:p w:rsidR="00AD0FDA" w:rsidRPr="00934B4C" w:rsidRDefault="00B37251" w:rsidP="00934B4C"/>
    <w:p w:rsidR="00AD0FDA" w:rsidRPr="00934B4C" w:rsidRDefault="00B37251" w:rsidP="00934B4C"/>
    <w:tbl>
      <w:tblPr>
        <w:tblW w:w="0" w:type="auto"/>
        <w:tblLayout w:type="fixed"/>
        <w:tblLook w:val="01E0" w:firstRow="1" w:lastRow="1" w:firstColumn="1" w:lastColumn="1" w:noHBand="0" w:noVBand="0"/>
      </w:tblPr>
      <w:tblGrid>
        <w:gridCol w:w="9242"/>
      </w:tblGrid>
      <w:tr w:rsidR="00BE48BC" w:rsidTr="0081481D">
        <w:tc>
          <w:tcPr>
            <w:tcW w:w="9242" w:type="dxa"/>
            <w:shd w:val="clear" w:color="auto" w:fill="auto"/>
          </w:tcPr>
          <w:p w:rsidR="00AD0FDA" w:rsidRPr="00934B4C" w:rsidRDefault="00FB0576" w:rsidP="00934B4C">
            <w:pPr>
              <w:spacing w:after="240"/>
              <w:rPr>
                <w:u w:val="single"/>
              </w:rPr>
            </w:pPr>
            <w:r>
              <w:rPr>
                <w:u w:val="single"/>
              </w:rPr>
              <w:t xml:space="preserve">Health Canada's Proposal to Enable the Use of Tamarind Gum as an Emulsifying, Gelling, Stabilizing and Thickening Agent in Unstandardized Foods and Certain Standardized Foods - Reference Number: </w:t>
            </w:r>
            <w:proofErr w:type="spellStart"/>
            <w:r>
              <w:rPr>
                <w:u w:val="single"/>
              </w:rPr>
              <w:t>NOP</w:t>
            </w:r>
            <w:proofErr w:type="spellEnd"/>
            <w:r>
              <w:rPr>
                <w:u w:val="single"/>
              </w:rPr>
              <w:t>/ADP-0026 - Extension of the comment period</w:t>
            </w:r>
            <w:bookmarkStart w:id="3" w:name="spsTitle"/>
            <w:bookmarkEnd w:id="3"/>
          </w:p>
        </w:tc>
      </w:tr>
      <w:tr w:rsidR="00BE48BC" w:rsidTr="0081481D">
        <w:tc>
          <w:tcPr>
            <w:tcW w:w="9242" w:type="dxa"/>
            <w:shd w:val="clear" w:color="auto" w:fill="auto"/>
          </w:tcPr>
          <w:p w:rsidR="00AD0FDA" w:rsidRPr="00934B4C" w:rsidRDefault="00FB0576" w:rsidP="00934B4C">
            <w:pPr>
              <w:spacing w:after="240"/>
              <w:rPr>
                <w:u w:val="single"/>
              </w:rPr>
            </w:pPr>
            <w:r>
              <w:t>Notice is hereby given that the period within which interested persons may make representations with respect to "</w:t>
            </w:r>
            <w:r>
              <w:rPr>
                <w:i/>
                <w:iCs/>
              </w:rPr>
              <w:t xml:space="preserve">Health Canada's Proposal to Enable the Use of Tamarind Gum as an Emulsifying, Gelling, Stabilizing and Thickening Agent in Unstandardized Foods and Certain Standardized Foods - Reference Number: </w:t>
            </w:r>
            <w:proofErr w:type="spellStart"/>
            <w:r>
              <w:rPr>
                <w:i/>
                <w:iCs/>
              </w:rPr>
              <w:t>NOP</w:t>
            </w:r>
            <w:proofErr w:type="spellEnd"/>
            <w:r>
              <w:rPr>
                <w:i/>
                <w:iCs/>
              </w:rPr>
              <w:t>/ADP-0026</w:t>
            </w:r>
            <w:r>
              <w:t>" is extended to 3 December 2017.</w:t>
            </w:r>
            <w:bookmarkStart w:id="4" w:name="spsMeasure"/>
            <w:bookmarkEnd w:id="4"/>
          </w:p>
        </w:tc>
      </w:tr>
      <w:tr w:rsidR="00BE48BC" w:rsidTr="0081481D">
        <w:tc>
          <w:tcPr>
            <w:tcW w:w="9242" w:type="dxa"/>
            <w:shd w:val="clear" w:color="auto" w:fill="auto"/>
          </w:tcPr>
          <w:p w:rsidR="00AD0FDA" w:rsidRPr="00934B4C" w:rsidRDefault="00FB0576" w:rsidP="00934B4C">
            <w:pPr>
              <w:spacing w:after="240"/>
              <w:rPr>
                <w:b/>
              </w:rPr>
            </w:pPr>
            <w:r w:rsidRPr="00934B4C">
              <w:rPr>
                <w:b/>
              </w:rPr>
              <w:t>This addendum concerns a:</w:t>
            </w:r>
          </w:p>
        </w:tc>
      </w:tr>
      <w:tr w:rsidR="00BE48BC" w:rsidTr="0081481D">
        <w:tc>
          <w:tcPr>
            <w:tcW w:w="9242" w:type="dxa"/>
            <w:shd w:val="clear" w:color="auto" w:fill="auto"/>
          </w:tcPr>
          <w:p w:rsidR="00AD0FDA" w:rsidRPr="00934B4C" w:rsidRDefault="00FB0576" w:rsidP="00934B4C">
            <w:pPr>
              <w:ind w:left="1440" w:hanging="873"/>
            </w:pPr>
            <w:r w:rsidRPr="00934B4C">
              <w:t>[</w:t>
            </w:r>
            <w:bookmarkStart w:id="5" w:name="spsModificationComment"/>
            <w:r w:rsidRPr="00934B4C">
              <w:rPr>
                <w:b/>
              </w:rPr>
              <w:t>X</w:t>
            </w:r>
            <w:bookmarkEnd w:id="5"/>
            <w:r w:rsidRPr="00934B4C">
              <w:t>]</w:t>
            </w:r>
            <w:r w:rsidRPr="00934B4C">
              <w:tab/>
              <w:t>Modification of final date for comments</w:t>
            </w:r>
          </w:p>
        </w:tc>
      </w:tr>
      <w:tr w:rsidR="00BE48BC" w:rsidTr="0081481D">
        <w:tc>
          <w:tcPr>
            <w:tcW w:w="9242" w:type="dxa"/>
            <w:shd w:val="clear" w:color="auto" w:fill="auto"/>
          </w:tcPr>
          <w:p w:rsidR="00AD0FDA" w:rsidRPr="00934B4C" w:rsidRDefault="00FB0576" w:rsidP="00934B4C">
            <w:pPr>
              <w:ind w:left="1440" w:hanging="873"/>
            </w:pPr>
            <w:r w:rsidRPr="00934B4C">
              <w:t>[ ]</w:t>
            </w:r>
            <w:bookmarkStart w:id="6" w:name="spsNotification"/>
            <w:bookmarkEnd w:id="6"/>
            <w:r w:rsidRPr="00934B4C">
              <w:tab/>
              <w:t>Notification of adoption, publication or entry into force of regulation</w:t>
            </w:r>
          </w:p>
        </w:tc>
      </w:tr>
      <w:tr w:rsidR="00BE48BC" w:rsidTr="0081481D">
        <w:tc>
          <w:tcPr>
            <w:tcW w:w="9242" w:type="dxa"/>
            <w:shd w:val="clear" w:color="auto" w:fill="auto"/>
          </w:tcPr>
          <w:p w:rsidR="00AD0FDA" w:rsidRPr="00934B4C" w:rsidRDefault="00FB0576" w:rsidP="00934B4C">
            <w:pPr>
              <w:ind w:left="1440" w:hanging="873"/>
            </w:pPr>
            <w:r w:rsidRPr="00934B4C">
              <w:t>[ ]</w:t>
            </w:r>
            <w:bookmarkStart w:id="7" w:name="spsModificationContent"/>
            <w:bookmarkEnd w:id="7"/>
            <w:r w:rsidRPr="00934B4C">
              <w:tab/>
              <w:t>Modification of content and/or scope of previously notified draft regulation</w:t>
            </w:r>
          </w:p>
        </w:tc>
      </w:tr>
      <w:tr w:rsidR="00BE48BC" w:rsidTr="0081481D">
        <w:tc>
          <w:tcPr>
            <w:tcW w:w="9242" w:type="dxa"/>
            <w:shd w:val="clear" w:color="auto" w:fill="auto"/>
          </w:tcPr>
          <w:p w:rsidR="00AD0FDA" w:rsidRPr="00934B4C" w:rsidRDefault="00FB0576" w:rsidP="00934B4C">
            <w:pPr>
              <w:ind w:left="1440" w:hanging="873"/>
            </w:pPr>
            <w:r w:rsidRPr="00934B4C">
              <w:t>[ ]</w:t>
            </w:r>
            <w:bookmarkStart w:id="8" w:name="spsWithdraw"/>
            <w:bookmarkEnd w:id="8"/>
            <w:r w:rsidRPr="00934B4C">
              <w:tab/>
              <w:t>Withdrawal of proposed regulation</w:t>
            </w:r>
          </w:p>
        </w:tc>
      </w:tr>
      <w:tr w:rsidR="00BE48BC" w:rsidTr="0081481D">
        <w:tc>
          <w:tcPr>
            <w:tcW w:w="9242" w:type="dxa"/>
            <w:shd w:val="clear" w:color="auto" w:fill="auto"/>
          </w:tcPr>
          <w:p w:rsidR="00AD0FDA" w:rsidRPr="00934B4C" w:rsidRDefault="00FB0576" w:rsidP="00934B4C">
            <w:pPr>
              <w:ind w:left="1440" w:hanging="873"/>
            </w:pPr>
            <w:r w:rsidRPr="00934B4C">
              <w:t>[ ]</w:t>
            </w:r>
            <w:bookmarkStart w:id="9" w:name="spsModificationDate"/>
            <w:bookmarkEnd w:id="9"/>
            <w:r w:rsidRPr="00934B4C">
              <w:tab/>
              <w:t>Change in proposed date of adoption, publication or date of entry into force</w:t>
            </w:r>
          </w:p>
        </w:tc>
      </w:tr>
      <w:tr w:rsidR="00BE48BC" w:rsidTr="0081481D">
        <w:tc>
          <w:tcPr>
            <w:tcW w:w="9242" w:type="dxa"/>
            <w:shd w:val="clear" w:color="auto" w:fill="auto"/>
          </w:tcPr>
          <w:p w:rsidR="00AD0FDA" w:rsidRPr="00934B4C" w:rsidRDefault="00FB0576"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BE48BC" w:rsidTr="0081481D">
        <w:tc>
          <w:tcPr>
            <w:tcW w:w="9242" w:type="dxa"/>
            <w:shd w:val="clear" w:color="auto" w:fill="auto"/>
          </w:tcPr>
          <w:p w:rsidR="00AD0FDA" w:rsidRPr="00934B4C" w:rsidRDefault="00FB0576"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BE48BC" w:rsidTr="0081481D">
        <w:tc>
          <w:tcPr>
            <w:tcW w:w="9242" w:type="dxa"/>
            <w:shd w:val="clear" w:color="auto" w:fill="auto"/>
          </w:tcPr>
          <w:p w:rsidR="00AD0FDA" w:rsidRPr="00934B4C" w:rsidRDefault="00FB0576"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3 December 2017</w:t>
            </w:r>
            <w:bookmarkEnd w:id="14"/>
          </w:p>
        </w:tc>
      </w:tr>
      <w:tr w:rsidR="00BE48BC" w:rsidTr="0081481D">
        <w:tc>
          <w:tcPr>
            <w:tcW w:w="9242" w:type="dxa"/>
            <w:shd w:val="clear" w:color="auto" w:fill="auto"/>
          </w:tcPr>
          <w:p w:rsidR="00AD0FDA" w:rsidRPr="00934B4C" w:rsidRDefault="00FB0576"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BE48BC" w:rsidTr="0081481D">
        <w:tc>
          <w:tcPr>
            <w:tcW w:w="9242" w:type="dxa"/>
            <w:shd w:val="clear" w:color="auto" w:fill="auto"/>
          </w:tcPr>
          <w:p w:rsidR="00AD0FDA" w:rsidRPr="00934B4C" w:rsidRDefault="00FB0576" w:rsidP="00934B4C">
            <w:pPr>
              <w:spacing w:after="240"/>
            </w:pPr>
            <w:bookmarkStart w:id="17" w:name="spsCommentAddress"/>
            <w:bookmarkEnd w:id="17"/>
            <w:r w:rsidRPr="00934B4C">
              <w:t xml:space="preserve"> </w:t>
            </w:r>
          </w:p>
        </w:tc>
      </w:tr>
      <w:tr w:rsidR="00BE48BC" w:rsidTr="0081481D">
        <w:tc>
          <w:tcPr>
            <w:tcW w:w="9242" w:type="dxa"/>
            <w:shd w:val="clear" w:color="auto" w:fill="auto"/>
          </w:tcPr>
          <w:p w:rsidR="00AD0FDA" w:rsidRPr="00934B4C" w:rsidRDefault="00FB0576" w:rsidP="00FC4189">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BE48BC" w:rsidTr="0081481D">
        <w:tc>
          <w:tcPr>
            <w:tcW w:w="9242" w:type="dxa"/>
            <w:shd w:val="clear" w:color="auto" w:fill="auto"/>
          </w:tcPr>
          <w:p w:rsidR="00AD0FDA" w:rsidRDefault="00FB0576" w:rsidP="0033473A">
            <w:pPr>
              <w:spacing w:after="120"/>
            </w:pPr>
            <w:r>
              <w:t>The electronic version of the notified document can be downloaded at:</w:t>
            </w:r>
          </w:p>
          <w:p w:rsidR="00BE48BC" w:rsidRDefault="00B37251" w:rsidP="00FC4189">
            <w:hyperlink r:id="rId8" w:history="1">
              <w:r w:rsidR="00FB0576">
                <w:rPr>
                  <w:color w:val="0000FF"/>
                  <w:u w:val="single"/>
                </w:rPr>
                <w:t>https://www.canada.ca/en/health-canada/services/food-nutrition/public-involvement-partnerships/proposal-tamarind-gum-emulsifying-gelling-stabilizing-thickening-agent/information-document.html</w:t>
              </w:r>
            </w:hyperlink>
            <w:r w:rsidR="00FB0576">
              <w:t xml:space="preserve"> (English)</w:t>
            </w:r>
          </w:p>
          <w:p w:rsidR="00BE48BC" w:rsidRDefault="00B37251" w:rsidP="0033473A">
            <w:pPr>
              <w:spacing w:after="120"/>
            </w:pPr>
            <w:hyperlink r:id="rId9" w:history="1">
              <w:r w:rsidR="00FB0576">
                <w:rPr>
                  <w:color w:val="0000FF"/>
                  <w:u w:val="single"/>
                </w:rPr>
                <w:t>https://www.canada.ca/fr/sante-canada/services/aliments-nutrition/participation-public-partenariats/proposition-gomme-de-tamarin-agent-emulsifiant-gelifiant-stabilisant-epaississant/document-dinformation.html</w:t>
              </w:r>
            </w:hyperlink>
            <w:r w:rsidR="00FB0576">
              <w:t xml:space="preserve"> (French)</w:t>
            </w:r>
          </w:p>
          <w:p w:rsidR="00BE48BC" w:rsidRDefault="00FB0576" w:rsidP="0033473A">
            <w:pPr>
              <w:spacing w:after="120"/>
            </w:pPr>
            <w:r>
              <w:t>or requested from:</w:t>
            </w:r>
          </w:p>
          <w:p w:rsidR="00BE48BC" w:rsidRDefault="00FB0576" w:rsidP="00FC4189">
            <w:r>
              <w:t>Canada's SPS and TBT Notification Authority and Enquiry Point</w:t>
            </w:r>
          </w:p>
          <w:p w:rsidR="00BE48BC" w:rsidRDefault="00FB0576" w:rsidP="00FC4189">
            <w:r>
              <w:t>Technical Barriers and Regulations Division</w:t>
            </w:r>
          </w:p>
          <w:p w:rsidR="00BE48BC" w:rsidRDefault="00FB0576" w:rsidP="00FC4189">
            <w:r>
              <w:t>Global Affairs Canada</w:t>
            </w:r>
          </w:p>
          <w:p w:rsidR="00BE48BC" w:rsidRDefault="00FB0576" w:rsidP="00FC4189">
            <w:r>
              <w:t>111 Sussex Drive</w:t>
            </w:r>
          </w:p>
          <w:p w:rsidR="00BE48BC" w:rsidRDefault="00FB0576" w:rsidP="00FC4189">
            <w:r>
              <w:t>Ottawa, Ontario</w:t>
            </w:r>
          </w:p>
          <w:p w:rsidR="00BE48BC" w:rsidRDefault="00FB0576" w:rsidP="00FC4189">
            <w:r>
              <w:t>K1A 0G2</w:t>
            </w:r>
          </w:p>
          <w:p w:rsidR="00BE48BC" w:rsidRDefault="00FB0576" w:rsidP="00FC4189">
            <w:r>
              <w:t>Tel: + (343) 203 4273</w:t>
            </w:r>
          </w:p>
          <w:p w:rsidR="00BE48BC" w:rsidRDefault="00FB0576" w:rsidP="00FC4189">
            <w:r>
              <w:t>Fax: +(613) 943 0346</w:t>
            </w:r>
          </w:p>
          <w:p w:rsidR="00BE48BC" w:rsidRDefault="00FB0576" w:rsidP="00FC4189">
            <w:pPr>
              <w:spacing w:after="240"/>
            </w:pPr>
            <w:r>
              <w:t xml:space="preserve">E-mail: </w:t>
            </w:r>
            <w:r w:rsidRPr="003439B2">
              <w:t>enquirypoint@international.gc.ca</w:t>
            </w:r>
            <w:bookmarkStart w:id="20" w:name="spsTextSupplierAddress"/>
            <w:bookmarkEnd w:id="20"/>
            <w:r w:rsidRPr="00934B4C">
              <w:t xml:space="preserve"> </w:t>
            </w:r>
          </w:p>
        </w:tc>
      </w:tr>
    </w:tbl>
    <w:p w:rsidR="00AD0FDA" w:rsidRPr="00934B4C" w:rsidRDefault="00FB0576" w:rsidP="00934B4C">
      <w:pPr>
        <w:jc w:val="center"/>
        <w:rPr>
          <w:b/>
        </w:rPr>
      </w:pPr>
      <w:r w:rsidRPr="00934B4C">
        <w:rPr>
          <w:b/>
        </w:rPr>
        <w:lastRenderedPageBreak/>
        <w:t>__________</w:t>
      </w:r>
    </w:p>
    <w:sectPr w:rsidR="00AD0FDA" w:rsidRPr="00934B4C" w:rsidSect="00C65F1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D7" w:rsidRDefault="00FB0576">
      <w:r>
        <w:separator/>
      </w:r>
    </w:p>
  </w:endnote>
  <w:endnote w:type="continuationSeparator" w:id="0">
    <w:p w:rsidR="001171D7" w:rsidRDefault="00F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65F10" w:rsidRDefault="00C65F10" w:rsidP="00C65F10">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65F10" w:rsidRDefault="00C65F10" w:rsidP="00C65F10">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FB0576">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D7" w:rsidRDefault="00FB0576">
      <w:r>
        <w:separator/>
      </w:r>
    </w:p>
  </w:footnote>
  <w:footnote w:type="continuationSeparator" w:id="0">
    <w:p w:rsidR="001171D7" w:rsidRDefault="00FB0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10" w:rsidRPr="00C65F10" w:rsidRDefault="00C65F10" w:rsidP="00C65F10">
    <w:pPr>
      <w:pStyle w:val="En-tte"/>
      <w:pBdr>
        <w:bottom w:val="single" w:sz="4" w:space="1" w:color="auto"/>
      </w:pBdr>
      <w:tabs>
        <w:tab w:val="clear" w:pos="4513"/>
        <w:tab w:val="clear" w:pos="9027"/>
      </w:tabs>
      <w:jc w:val="center"/>
    </w:pPr>
    <w:r w:rsidRPr="00C65F10">
      <w:t>G/SPS/N/CAN/1139/Add.1</w:t>
    </w:r>
  </w:p>
  <w:p w:rsidR="00C65F10" w:rsidRPr="00C65F10" w:rsidRDefault="00C65F10" w:rsidP="00C65F10">
    <w:pPr>
      <w:pStyle w:val="En-tte"/>
      <w:pBdr>
        <w:bottom w:val="single" w:sz="4" w:space="1" w:color="auto"/>
      </w:pBdr>
      <w:tabs>
        <w:tab w:val="clear" w:pos="4513"/>
        <w:tab w:val="clear" w:pos="9027"/>
      </w:tabs>
      <w:jc w:val="center"/>
    </w:pPr>
  </w:p>
  <w:p w:rsidR="00C65F10" w:rsidRPr="00C65F10" w:rsidRDefault="00C65F10" w:rsidP="00C65F10">
    <w:pPr>
      <w:pStyle w:val="En-tte"/>
      <w:pBdr>
        <w:bottom w:val="single" w:sz="4" w:space="1" w:color="auto"/>
      </w:pBdr>
      <w:tabs>
        <w:tab w:val="clear" w:pos="4513"/>
        <w:tab w:val="clear" w:pos="9027"/>
      </w:tabs>
      <w:jc w:val="center"/>
    </w:pPr>
    <w:r w:rsidRPr="00C65F10">
      <w:t xml:space="preserve">- </w:t>
    </w:r>
    <w:r w:rsidRPr="00C65F10">
      <w:fldChar w:fldCharType="begin"/>
    </w:r>
    <w:r w:rsidRPr="00C65F10">
      <w:instrText xml:space="preserve"> PAGE </w:instrText>
    </w:r>
    <w:r w:rsidRPr="00C65F10">
      <w:fldChar w:fldCharType="separate"/>
    </w:r>
    <w:r w:rsidR="00B37251">
      <w:rPr>
        <w:noProof/>
      </w:rPr>
      <w:t>2</w:t>
    </w:r>
    <w:r w:rsidRPr="00C65F10">
      <w:fldChar w:fldCharType="end"/>
    </w:r>
    <w:r w:rsidRPr="00C65F10">
      <w:t xml:space="preserve"> -</w:t>
    </w:r>
  </w:p>
  <w:p w:rsidR="00AD0FDA" w:rsidRPr="00C65F10" w:rsidRDefault="00B37251" w:rsidP="00C65F10">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10" w:rsidRPr="00C65F10" w:rsidRDefault="00C65F10" w:rsidP="00C65F10">
    <w:pPr>
      <w:pStyle w:val="En-tte"/>
      <w:pBdr>
        <w:bottom w:val="single" w:sz="4" w:space="1" w:color="auto"/>
      </w:pBdr>
      <w:tabs>
        <w:tab w:val="clear" w:pos="4513"/>
        <w:tab w:val="clear" w:pos="9027"/>
      </w:tabs>
      <w:jc w:val="center"/>
    </w:pPr>
    <w:r w:rsidRPr="00C65F10">
      <w:t>G/SPS/N/CAN/1139/Add.1</w:t>
    </w:r>
  </w:p>
  <w:p w:rsidR="00C65F10" w:rsidRPr="00C65F10" w:rsidRDefault="00C65F10" w:rsidP="00C65F10">
    <w:pPr>
      <w:pStyle w:val="En-tte"/>
      <w:pBdr>
        <w:bottom w:val="single" w:sz="4" w:space="1" w:color="auto"/>
      </w:pBdr>
      <w:tabs>
        <w:tab w:val="clear" w:pos="4513"/>
        <w:tab w:val="clear" w:pos="9027"/>
      </w:tabs>
      <w:jc w:val="center"/>
    </w:pPr>
  </w:p>
  <w:p w:rsidR="00C65F10" w:rsidRPr="00C65F10" w:rsidRDefault="00C65F10" w:rsidP="00C65F10">
    <w:pPr>
      <w:pStyle w:val="En-tte"/>
      <w:pBdr>
        <w:bottom w:val="single" w:sz="4" w:space="1" w:color="auto"/>
      </w:pBdr>
      <w:tabs>
        <w:tab w:val="clear" w:pos="4513"/>
        <w:tab w:val="clear" w:pos="9027"/>
      </w:tabs>
      <w:jc w:val="center"/>
    </w:pPr>
    <w:r w:rsidRPr="00C65F10">
      <w:t xml:space="preserve">- </w:t>
    </w:r>
    <w:r w:rsidRPr="00C65F10">
      <w:fldChar w:fldCharType="begin"/>
    </w:r>
    <w:r w:rsidRPr="00C65F10">
      <w:instrText xml:space="preserve"> PAGE </w:instrText>
    </w:r>
    <w:r w:rsidRPr="00C65F10">
      <w:fldChar w:fldCharType="separate"/>
    </w:r>
    <w:r w:rsidRPr="00C65F10">
      <w:rPr>
        <w:noProof/>
      </w:rPr>
      <w:t>2</w:t>
    </w:r>
    <w:r w:rsidRPr="00C65F10">
      <w:fldChar w:fldCharType="end"/>
    </w:r>
    <w:r w:rsidRPr="00C65F10">
      <w:t xml:space="preserve"> -</w:t>
    </w:r>
  </w:p>
  <w:p w:rsidR="00AD0FDA" w:rsidRPr="00C65F10" w:rsidRDefault="00B37251" w:rsidP="00C65F10">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48BC" w:rsidTr="00B13A58">
      <w:trPr>
        <w:trHeight w:val="240"/>
        <w:jc w:val="center"/>
      </w:trPr>
      <w:tc>
        <w:tcPr>
          <w:tcW w:w="3794" w:type="dxa"/>
          <w:shd w:val="clear" w:color="auto" w:fill="FFFFFF"/>
          <w:tcMar>
            <w:left w:w="108" w:type="dxa"/>
            <w:right w:w="108" w:type="dxa"/>
          </w:tcMar>
          <w:vAlign w:val="center"/>
        </w:tcPr>
        <w:p w:rsidR="00ED54E0" w:rsidRPr="00AD0FDA" w:rsidRDefault="00B37251"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C65F10" w:rsidP="0081481D">
          <w:pPr>
            <w:jc w:val="right"/>
            <w:rPr>
              <w:b/>
              <w:color w:val="FF0000"/>
              <w:szCs w:val="16"/>
            </w:rPr>
          </w:pPr>
          <w:r>
            <w:rPr>
              <w:b/>
              <w:color w:val="FF0000"/>
              <w:szCs w:val="16"/>
            </w:rPr>
            <w:t xml:space="preserve"> </w:t>
          </w:r>
        </w:p>
      </w:tc>
    </w:tr>
    <w:bookmarkEnd w:id="21"/>
    <w:tr w:rsidR="00BE48BC" w:rsidTr="00B13A58">
      <w:trPr>
        <w:trHeight w:val="213"/>
        <w:jc w:val="center"/>
      </w:trPr>
      <w:tc>
        <w:tcPr>
          <w:tcW w:w="3794" w:type="dxa"/>
          <w:vMerge w:val="restart"/>
          <w:shd w:val="clear" w:color="auto" w:fill="FFFFFF"/>
          <w:tcMar>
            <w:left w:w="0" w:type="dxa"/>
            <w:right w:w="0" w:type="dxa"/>
          </w:tcMar>
        </w:tcPr>
        <w:p w:rsidR="00ED54E0" w:rsidRPr="00AD0FDA" w:rsidRDefault="006D102E" w:rsidP="0081481D">
          <w:pPr>
            <w:jc w:val="left"/>
          </w:pPr>
          <w:r>
            <w:rPr>
              <w:noProof/>
              <w:lang w:val="fr-FR" w:eastAsia="fr-FR"/>
            </w:rPr>
            <w:drawing>
              <wp:inline distT="0" distB="0" distL="0" distR="0" wp14:anchorId="43032030" wp14:editId="69F6B4F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37251" w:rsidP="0081481D">
          <w:pPr>
            <w:jc w:val="right"/>
            <w:rPr>
              <w:b/>
              <w:szCs w:val="16"/>
            </w:rPr>
          </w:pPr>
        </w:p>
      </w:tc>
    </w:tr>
    <w:tr w:rsidR="00BE48BC" w:rsidTr="00B13A58">
      <w:trPr>
        <w:trHeight w:val="868"/>
        <w:jc w:val="center"/>
      </w:trPr>
      <w:tc>
        <w:tcPr>
          <w:tcW w:w="3794" w:type="dxa"/>
          <w:vMerge/>
          <w:shd w:val="clear" w:color="auto" w:fill="FFFFFF"/>
          <w:tcMar>
            <w:left w:w="108" w:type="dxa"/>
            <w:right w:w="108" w:type="dxa"/>
          </w:tcMar>
        </w:tcPr>
        <w:p w:rsidR="00ED54E0" w:rsidRPr="00AD0FDA" w:rsidRDefault="00B37251" w:rsidP="0081481D">
          <w:pPr>
            <w:jc w:val="left"/>
            <w:rPr>
              <w:noProof/>
              <w:lang w:eastAsia="en-GB"/>
            </w:rPr>
          </w:pPr>
        </w:p>
      </w:tc>
      <w:tc>
        <w:tcPr>
          <w:tcW w:w="5448" w:type="dxa"/>
          <w:gridSpan w:val="2"/>
          <w:shd w:val="clear" w:color="auto" w:fill="FFFFFF"/>
          <w:tcMar>
            <w:left w:w="108" w:type="dxa"/>
            <w:right w:w="108" w:type="dxa"/>
          </w:tcMar>
        </w:tcPr>
        <w:p w:rsidR="00C65F10" w:rsidRDefault="00C65F10" w:rsidP="0081481D">
          <w:pPr>
            <w:jc w:val="right"/>
            <w:rPr>
              <w:b/>
              <w:szCs w:val="16"/>
            </w:rPr>
          </w:pPr>
          <w:bookmarkStart w:id="22" w:name="bmkSymbols"/>
          <w:r>
            <w:rPr>
              <w:b/>
              <w:szCs w:val="16"/>
            </w:rPr>
            <w:t>G/SPS/N/CAN/1139/Add.1</w:t>
          </w:r>
        </w:p>
        <w:bookmarkEnd w:id="22"/>
        <w:p w:rsidR="00AD0FDA" w:rsidRPr="00934B4C" w:rsidRDefault="00B37251" w:rsidP="0081481D">
          <w:pPr>
            <w:jc w:val="right"/>
            <w:rPr>
              <w:b/>
              <w:szCs w:val="16"/>
            </w:rPr>
          </w:pPr>
        </w:p>
      </w:tc>
    </w:tr>
    <w:tr w:rsidR="00BE48BC" w:rsidTr="00B13A58">
      <w:trPr>
        <w:trHeight w:val="240"/>
        <w:jc w:val="center"/>
      </w:trPr>
      <w:tc>
        <w:tcPr>
          <w:tcW w:w="3794" w:type="dxa"/>
          <w:vMerge/>
          <w:shd w:val="clear" w:color="auto" w:fill="FFFFFF"/>
          <w:tcMar>
            <w:left w:w="108" w:type="dxa"/>
            <w:right w:w="108" w:type="dxa"/>
          </w:tcMar>
          <w:vAlign w:val="center"/>
        </w:tcPr>
        <w:p w:rsidR="00ED54E0" w:rsidRPr="00AD0FDA" w:rsidRDefault="00B37251" w:rsidP="0081481D"/>
      </w:tc>
      <w:tc>
        <w:tcPr>
          <w:tcW w:w="5448" w:type="dxa"/>
          <w:gridSpan w:val="2"/>
          <w:shd w:val="clear" w:color="auto" w:fill="FFFFFF"/>
          <w:tcMar>
            <w:left w:w="108" w:type="dxa"/>
            <w:right w:w="108" w:type="dxa"/>
          </w:tcMar>
          <w:vAlign w:val="center"/>
        </w:tcPr>
        <w:p w:rsidR="00ED54E0" w:rsidRPr="00AD0FDA" w:rsidRDefault="00B37251" w:rsidP="0081481D">
          <w:pPr>
            <w:jc w:val="right"/>
            <w:rPr>
              <w:szCs w:val="16"/>
            </w:rPr>
          </w:pPr>
          <w:bookmarkStart w:id="23" w:name="bmkDate"/>
          <w:bookmarkStart w:id="24" w:name="spsDateDistribution"/>
          <w:bookmarkEnd w:id="23"/>
          <w:bookmarkEnd w:id="24"/>
          <w:r>
            <w:rPr>
              <w:szCs w:val="16"/>
            </w:rPr>
            <w:t xml:space="preserve">15 November </w:t>
          </w:r>
          <w:r>
            <w:rPr>
              <w:szCs w:val="16"/>
            </w:rPr>
            <w:t>2017</w:t>
          </w:r>
          <w:bookmarkStart w:id="25" w:name="_GoBack"/>
          <w:bookmarkEnd w:id="25"/>
        </w:p>
      </w:tc>
    </w:tr>
    <w:tr w:rsidR="00BE48B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B0576" w:rsidP="0081481D">
          <w:pPr>
            <w:jc w:val="left"/>
            <w:rPr>
              <w:b/>
            </w:rPr>
          </w:pPr>
          <w:bookmarkStart w:id="26" w:name="bmkSerial"/>
          <w:r w:rsidRPr="00934B4C">
            <w:rPr>
              <w:color w:val="FF0000"/>
              <w:szCs w:val="16"/>
            </w:rPr>
            <w:t>(</w:t>
          </w:r>
          <w:bookmarkStart w:id="27" w:name="spsSerialNumber"/>
          <w:bookmarkEnd w:id="27"/>
          <w:r w:rsidR="00B37251">
            <w:rPr>
              <w:color w:val="FF0000"/>
              <w:szCs w:val="16"/>
            </w:rPr>
            <w:t>17-6214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B057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B3725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B37251">
            <w:rPr>
              <w:bCs/>
              <w:noProof/>
              <w:szCs w:val="16"/>
            </w:rPr>
            <w:t>2</w:t>
          </w:r>
          <w:r w:rsidRPr="00934B4C">
            <w:rPr>
              <w:bCs/>
              <w:szCs w:val="16"/>
            </w:rPr>
            <w:fldChar w:fldCharType="end"/>
          </w:r>
          <w:bookmarkEnd w:id="28"/>
        </w:p>
      </w:tc>
    </w:tr>
    <w:tr w:rsidR="00BE48B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65F1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C65F10" w:rsidP="00F342EB">
          <w:pPr>
            <w:jc w:val="right"/>
            <w:rPr>
              <w:bCs/>
              <w:szCs w:val="18"/>
            </w:rPr>
          </w:pPr>
          <w:bookmarkStart w:id="30" w:name="bmkLanguage"/>
          <w:r>
            <w:rPr>
              <w:bCs/>
              <w:szCs w:val="18"/>
            </w:rPr>
            <w:t>Original: English/French</w:t>
          </w:r>
          <w:bookmarkEnd w:id="30"/>
        </w:p>
      </w:tc>
    </w:tr>
  </w:tbl>
  <w:p w:rsidR="00ED54E0" w:rsidRPr="00934B4C" w:rsidRDefault="00B372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17AAFBA">
      <w:start w:val="1"/>
      <w:numFmt w:val="decimal"/>
      <w:pStyle w:val="SummaryText"/>
      <w:lvlText w:val="%1."/>
      <w:lvlJc w:val="left"/>
      <w:pPr>
        <w:ind w:left="360" w:hanging="360"/>
      </w:pPr>
    </w:lvl>
    <w:lvl w:ilvl="1" w:tplc="102E10D8" w:tentative="1">
      <w:start w:val="1"/>
      <w:numFmt w:val="lowerLetter"/>
      <w:lvlText w:val="%2."/>
      <w:lvlJc w:val="left"/>
      <w:pPr>
        <w:ind w:left="1080" w:hanging="360"/>
      </w:pPr>
    </w:lvl>
    <w:lvl w:ilvl="2" w:tplc="84D0B4F6" w:tentative="1">
      <w:start w:val="1"/>
      <w:numFmt w:val="lowerRoman"/>
      <w:lvlText w:val="%3."/>
      <w:lvlJc w:val="right"/>
      <w:pPr>
        <w:ind w:left="1800" w:hanging="180"/>
      </w:pPr>
    </w:lvl>
    <w:lvl w:ilvl="3" w:tplc="E3BC5E9C" w:tentative="1">
      <w:start w:val="1"/>
      <w:numFmt w:val="decimal"/>
      <w:lvlText w:val="%4."/>
      <w:lvlJc w:val="left"/>
      <w:pPr>
        <w:ind w:left="2520" w:hanging="360"/>
      </w:pPr>
    </w:lvl>
    <w:lvl w:ilvl="4" w:tplc="EE7CB7F4" w:tentative="1">
      <w:start w:val="1"/>
      <w:numFmt w:val="lowerLetter"/>
      <w:lvlText w:val="%5."/>
      <w:lvlJc w:val="left"/>
      <w:pPr>
        <w:ind w:left="3240" w:hanging="360"/>
      </w:pPr>
    </w:lvl>
    <w:lvl w:ilvl="5" w:tplc="893E8C18" w:tentative="1">
      <w:start w:val="1"/>
      <w:numFmt w:val="lowerRoman"/>
      <w:lvlText w:val="%6."/>
      <w:lvlJc w:val="right"/>
      <w:pPr>
        <w:ind w:left="3960" w:hanging="180"/>
      </w:pPr>
    </w:lvl>
    <w:lvl w:ilvl="6" w:tplc="F51CCFFC" w:tentative="1">
      <w:start w:val="1"/>
      <w:numFmt w:val="decimal"/>
      <w:lvlText w:val="%7."/>
      <w:lvlJc w:val="left"/>
      <w:pPr>
        <w:ind w:left="4680" w:hanging="360"/>
      </w:pPr>
    </w:lvl>
    <w:lvl w:ilvl="7" w:tplc="6B006F38" w:tentative="1">
      <w:start w:val="1"/>
      <w:numFmt w:val="lowerLetter"/>
      <w:lvlText w:val="%8."/>
      <w:lvlJc w:val="left"/>
      <w:pPr>
        <w:ind w:left="5400" w:hanging="360"/>
      </w:pPr>
    </w:lvl>
    <w:lvl w:ilvl="8" w:tplc="46F8FD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BC"/>
    <w:rsid w:val="001171D7"/>
    <w:rsid w:val="0033473A"/>
    <w:rsid w:val="003439B2"/>
    <w:rsid w:val="00607120"/>
    <w:rsid w:val="006D102E"/>
    <w:rsid w:val="00B37251"/>
    <w:rsid w:val="00BE48BC"/>
    <w:rsid w:val="00C65F10"/>
    <w:rsid w:val="00FB0576"/>
    <w:rsid w:val="00FC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proposal-tamarind-gum-emulsifying-gelling-stabilizing-thickening-agent/information-document.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fr/sante-canada/services/aliments-nutrition/participation-public-partenariats/proposition-gomme-de-tamarin-agent-emulsifiant-gelifiant-stabilisant-epaississant/document-dinformation.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2687</Characters>
  <Application>Microsoft Office Word</Application>
  <DocSecurity>0</DocSecurity>
  <Lines>298</Lines>
  <Paragraphs>151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9</cp:revision>
  <cp:lastPrinted>2017-11-15T14:05:00Z</cp:lastPrinted>
  <dcterms:created xsi:type="dcterms:W3CDTF">2017-11-14T14:32:00Z</dcterms:created>
  <dcterms:modified xsi:type="dcterms:W3CDTF">2017-11-15T14:34:00Z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G/SPS/N/CAN/1139/Add.1</vt:lpwstr>
  </property>
</Properties>
</file>