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90F9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30A43" w:rsidTr="00F3021D">
        <w:tc>
          <w:tcPr>
            <w:tcW w:w="707" w:type="dxa"/>
            <w:tcBorders>
              <w:bottom w:val="single" w:sz="6" w:space="0" w:color="auto"/>
            </w:tcBorders>
            <w:shd w:val="clear" w:color="auto" w:fill="auto"/>
          </w:tcPr>
          <w:p w:rsidR="00EA4725" w:rsidRPr="00441372" w:rsidRDefault="00D90F9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90F9C" w:rsidP="00441372">
            <w:pPr>
              <w:spacing w:before="120" w:after="120"/>
            </w:pPr>
            <w:r w:rsidRPr="00441372">
              <w:rPr>
                <w:b/>
              </w:rPr>
              <w:t xml:space="preserve">Notifying Member: </w:t>
            </w:r>
            <w:bookmarkStart w:id="0" w:name="sps1a"/>
            <w:r w:rsidRPr="00A52B02">
              <w:rPr>
                <w:caps/>
                <w:u w:val="single"/>
              </w:rPr>
              <w:t>Canada</w:t>
            </w:r>
            <w:bookmarkEnd w:id="0"/>
          </w:p>
          <w:p w:rsidR="00EA4725" w:rsidRPr="00441372" w:rsidRDefault="00D90F9C" w:rsidP="00441372">
            <w:pPr>
              <w:spacing w:after="120"/>
            </w:pPr>
            <w:r w:rsidRPr="00441372">
              <w:rPr>
                <w:b/>
                <w:bCs/>
              </w:rPr>
              <w:t xml:space="preserve">If applicable, name of local government involved: </w:t>
            </w:r>
            <w:bookmarkStart w:id="1" w:name="sps1b"/>
            <w:bookmarkEnd w:id="1"/>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 xml:space="preserve">Agency responsible: </w:t>
            </w:r>
            <w:r>
              <w:t>Health Canada</w:t>
            </w:r>
            <w:bookmarkStart w:id="2" w:name="sps2a"/>
            <w:bookmarkEnd w:id="2"/>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Potassium pyrophosphate, tetrabasic (ICS Code: 67.220.20)</w:t>
            </w:r>
            <w:bookmarkStart w:id="3" w:name="sps3a"/>
            <w:bookmarkEnd w:id="3"/>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90F9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90F9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 xml:space="preserve">Title of the notified document: </w:t>
            </w:r>
            <w:r>
              <w:t xml:space="preserve">Notice of Modification to the </w:t>
            </w:r>
            <w:r>
              <w:rPr>
                <w:i/>
                <w:iCs/>
              </w:rPr>
              <w:t>List of Permitted Emulsifying, Gelling, Stabilizing or Thickening Agents</w:t>
            </w:r>
            <w:r>
              <w:t xml:space="preserve">, the List </w:t>
            </w:r>
            <w:r>
              <w:rPr>
                <w:i/>
                <w:iCs/>
              </w:rPr>
              <w:t>of Permitted pH Adjusting Agents, Acid-Reacting Materials and Water Correcting Agents</w:t>
            </w:r>
            <w:r>
              <w:t xml:space="preserve">, and the </w:t>
            </w:r>
            <w:r>
              <w:rPr>
                <w:i/>
                <w:iCs/>
              </w:rPr>
              <w:t>List of Permitted Sequestering Agents</w:t>
            </w:r>
            <w:r>
              <w:t xml:space="preserve"> to Enable the Use of Potassium Pyrophosphate, Tetrabasic in Unstandardized Foods - Reference Number: NOM/ADM-0128</w:t>
            </w:r>
            <w:bookmarkStart w:id="8" w:name="sps5a"/>
            <w:bookmarkEnd w:id="8"/>
            <w:r w:rsidRPr="00441372">
              <w:t>.</w:t>
            </w:r>
            <w:r w:rsidRPr="00441372">
              <w:rPr>
                <w:b/>
              </w:rPr>
              <w:t xml:space="preserve"> Language(s): </w:t>
            </w:r>
            <w:bookmarkStart w:id="9" w:name="sps5b"/>
            <w:r w:rsidRPr="00441372">
              <w:rPr>
                <w:bCs/>
              </w:rPr>
              <w:t>English and French</w:t>
            </w:r>
            <w:bookmarkEnd w:id="9"/>
            <w:r w:rsidRPr="00441372">
              <w:rPr>
                <w:bCs/>
              </w:rPr>
              <w:t>.</w:t>
            </w:r>
            <w:r w:rsidRPr="00441372">
              <w:t xml:space="preserve"> </w:t>
            </w:r>
            <w:r w:rsidRPr="00441372">
              <w:rPr>
                <w:b/>
              </w:rPr>
              <w:t xml:space="preserve">Number of pages: </w:t>
            </w:r>
            <w:bookmarkStart w:id="10" w:name="sps5c"/>
            <w:r w:rsidRPr="00441372">
              <w:t>5 and 6</w:t>
            </w:r>
            <w:bookmarkEnd w:id="10"/>
          </w:p>
          <w:p w:rsidR="00EA4725" w:rsidRPr="00441372" w:rsidRDefault="00931FAD" w:rsidP="00441372">
            <w:hyperlink r:id="rId7" w:tgtFrame="_blank" w:history="1">
              <w:r w:rsidR="00D90F9C">
                <w:rPr>
                  <w:color w:val="0000FF"/>
                  <w:u w:val="single"/>
                </w:rPr>
                <w:t>https://members.wto.org/crnattachments/2019/SPS/CAN/19_1386_00_e.pdf</w:t>
              </w:r>
            </w:hyperlink>
          </w:p>
          <w:p w:rsidR="00730A43" w:rsidRDefault="00931FAD">
            <w:pPr>
              <w:spacing w:after="120"/>
            </w:pPr>
            <w:hyperlink r:id="rId8" w:tgtFrame="_blank" w:history="1">
              <w:r w:rsidR="00D90F9C">
                <w:rPr>
                  <w:color w:val="0000FF"/>
                  <w:u w:val="single"/>
                </w:rPr>
                <w:t>https://members.wto.org/crnattachments/2019/SPS/CAN/19_1386_00_f.pdf</w:t>
              </w:r>
            </w:hyperlink>
            <w:bookmarkStart w:id="11" w:name="sps5d"/>
            <w:bookmarkEnd w:id="11"/>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 xml:space="preserve">Description of content: </w:t>
            </w:r>
            <w:r>
              <w:t>Health Canada's Food Directorate completed a detailed safety assessment of a food additive submission seeking approval for the use of potassium pyrophosphate, tetrabasic in unstandardized foods.</w:t>
            </w:r>
          </w:p>
          <w:p w:rsidR="00730A43" w:rsidRDefault="00D90F9C">
            <w:pPr>
              <w:spacing w:after="120"/>
            </w:pPr>
            <w:r>
              <w:t xml:space="preserve">Potassium pyrophosphate, tetrabasic is already permitted for use as a food additive in various foods as specified in the List </w:t>
            </w:r>
            <w:r>
              <w:rPr>
                <w:i/>
                <w:iCs/>
              </w:rPr>
              <w:t>of Permitted Emulsifying, Gelling, Stabilizing or Thickening Agents</w:t>
            </w:r>
            <w:r>
              <w:t xml:space="preserve">, the </w:t>
            </w:r>
            <w:r>
              <w:rPr>
                <w:i/>
                <w:iCs/>
              </w:rPr>
              <w:t>List of Permitted Food Additives with Other Accepted Uses</w:t>
            </w:r>
            <w:r>
              <w:t xml:space="preserve">, and the </w:t>
            </w:r>
            <w:r>
              <w:rPr>
                <w:i/>
                <w:iCs/>
              </w:rPr>
              <w:t>List of Permitted Sequestering Agents</w:t>
            </w:r>
            <w:r>
              <w:t>.</w:t>
            </w:r>
          </w:p>
          <w:p w:rsidR="00730A43" w:rsidRDefault="00D90F9C">
            <w:pPr>
              <w:spacing w:after="120"/>
            </w:pPr>
            <w:r>
              <w:t xml:space="preserve">As no safety concerns were raised through Health Canada's assessment, the Department has enabled the use of this food additive as described in the information document below by modifying the List </w:t>
            </w:r>
            <w:r>
              <w:rPr>
                <w:i/>
                <w:iCs/>
              </w:rPr>
              <w:t>of Permitted Emulsifying, Gelling, Stabilizing or Thickening Agents</w:t>
            </w:r>
            <w:r>
              <w:t xml:space="preserve">, the </w:t>
            </w:r>
            <w:r>
              <w:rPr>
                <w:i/>
                <w:iCs/>
              </w:rPr>
              <w:t>List of Permitted pH Adjusting Agents, Acid-Reacting Materials and Water Correcting Agents</w:t>
            </w:r>
            <w:r>
              <w:t xml:space="preserve">, and the </w:t>
            </w:r>
            <w:r>
              <w:rPr>
                <w:i/>
                <w:iCs/>
              </w:rPr>
              <w:t>List of Permitted Sequestering Agents</w:t>
            </w:r>
            <w:r>
              <w:t>, effective 5 March 2019.</w:t>
            </w:r>
          </w:p>
          <w:p w:rsidR="00730A43" w:rsidRDefault="00D90F9C">
            <w:pPr>
              <w:spacing w:after="120"/>
            </w:pPr>
            <w:r>
              <w:t xml:space="preserve">The purpose of this communication is to </w:t>
            </w:r>
            <w:proofErr w:type="spellStart"/>
            <w:r>
              <w:t>publically</w:t>
            </w:r>
            <w:proofErr w:type="spellEnd"/>
            <w:r>
              <w:t xml:space="preserve"> announce the Department's decision in this regard and to provide the appropriate contact information for any inquiries or for those wishing to submit any new scientific information relevant to the safety of this food additive.</w:t>
            </w:r>
            <w:bookmarkStart w:id="12" w:name="sps6a"/>
            <w:bookmarkEnd w:id="12"/>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B71D25">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90F9C" w:rsidP="00B71D25">
            <w:pPr>
              <w:keepNext/>
              <w:spacing w:before="120" w:after="120"/>
            </w:pPr>
            <w:r w:rsidRPr="00441372">
              <w:rPr>
                <w:b/>
              </w:rPr>
              <w:t>Is there a relevant international standard? If so, identify the standard:</w:t>
            </w:r>
          </w:p>
          <w:p w:rsidR="00EA4725" w:rsidRPr="00441372" w:rsidRDefault="00D90F9C" w:rsidP="00B71D25">
            <w:pPr>
              <w:keepNext/>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90F9C" w:rsidP="00B71D25">
            <w:pPr>
              <w:keepNext/>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D90F9C" w:rsidP="00B71D25">
            <w:pPr>
              <w:keepNext/>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D90F9C" w:rsidP="00B71D25">
            <w:pPr>
              <w:keepNext/>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90F9C" w:rsidP="00B71D25">
            <w:pPr>
              <w:keepNext/>
              <w:spacing w:after="120"/>
              <w:rPr>
                <w:b/>
              </w:rPr>
            </w:pPr>
            <w:r w:rsidRPr="00441372">
              <w:rPr>
                <w:b/>
              </w:rPr>
              <w:t xml:space="preserve">Does this proposed regulation conform to the relevant international standard? </w:t>
            </w:r>
          </w:p>
          <w:p w:rsidR="00EA4725" w:rsidRPr="00441372" w:rsidRDefault="00D90F9C" w:rsidP="00B71D25">
            <w:pPr>
              <w:keepNext/>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90F9C" w:rsidP="00B71D25">
            <w:pPr>
              <w:keepNext/>
              <w:spacing w:after="120"/>
            </w:pPr>
            <w:r w:rsidRPr="00441372">
              <w:rPr>
                <w:b/>
              </w:rPr>
              <w:t xml:space="preserve">If no, describe, whenever possible, how and why it deviates from the international standard: </w:t>
            </w:r>
            <w:bookmarkStart w:id="28" w:name="sps8e"/>
            <w:bookmarkEnd w:id="28"/>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90F9C" w:rsidP="00545FE7">
            <w:pPr>
              <w:spacing w:before="120" w:after="120"/>
            </w:pPr>
            <w:r w:rsidRPr="00441372">
              <w:rPr>
                <w:b/>
              </w:rPr>
              <w:t xml:space="preserve">Other relevant documents and language(s) in which these are available: </w:t>
            </w:r>
            <w:r>
              <w:t>Health Canada's Food and Nutrition - "Public Involvement and Partnerships" Website, posted 5 March 2019 (available in English and French):</w:t>
            </w:r>
          </w:p>
          <w:p w:rsidR="00730A43" w:rsidRDefault="00931FAD">
            <w:hyperlink r:id="rId9" w:tgtFrame="_blank" w:history="1">
              <w:r w:rsidR="00D90F9C">
                <w:rPr>
                  <w:color w:val="0000FF"/>
                  <w:u w:val="single"/>
                </w:rPr>
                <w:t>https://www.canada.ca/en/health-canada/services/food-nutrition/public-involvement-partnerships.html</w:t>
              </w:r>
            </w:hyperlink>
            <w:r w:rsidR="00D90F9C">
              <w:t xml:space="preserve"> (English)</w:t>
            </w:r>
          </w:p>
          <w:p w:rsidR="00730A43" w:rsidRDefault="00931FAD">
            <w:pPr>
              <w:spacing w:after="120"/>
            </w:pPr>
            <w:hyperlink r:id="rId10" w:tgtFrame="_blank" w:history="1">
              <w:r w:rsidR="00D90F9C">
                <w:rPr>
                  <w:color w:val="0000FF"/>
                  <w:u w:val="single"/>
                </w:rPr>
                <w:t>https://www.canada.ca/fr/sante-canada/services/aliments-nutrition/participation-public-partenariats.html</w:t>
              </w:r>
            </w:hyperlink>
            <w:r w:rsidR="00D90F9C">
              <w:t xml:space="preserve"> (French)</w:t>
            </w:r>
            <w:bookmarkStart w:id="29" w:name="sps9a"/>
            <w:bookmarkEnd w:id="29"/>
            <w:r w:rsidR="00D90F9C" w:rsidRPr="00441372">
              <w:rPr>
                <w:bCs/>
              </w:rPr>
              <w:t xml:space="preserve"> </w:t>
            </w:r>
            <w:bookmarkStart w:id="30" w:name="sps9b"/>
            <w:bookmarkEnd w:id="30"/>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March 2019</w:t>
            </w:r>
            <w:bookmarkStart w:id="31" w:name="sps10a"/>
            <w:bookmarkEnd w:id="31"/>
          </w:p>
          <w:p w:rsidR="00EA4725" w:rsidRPr="00441372" w:rsidRDefault="00D90F9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0bisa"/>
            <w:bookmarkEnd w:id="32"/>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March 2019</w:t>
            </w:r>
            <w:bookmarkStart w:id="34" w:name="sps11a"/>
            <w:bookmarkEnd w:id="34"/>
          </w:p>
          <w:p w:rsidR="00EA4725" w:rsidRPr="00441372" w:rsidRDefault="00D90F9C"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730A43" w:rsidTr="00F3021D">
        <w:tc>
          <w:tcPr>
            <w:tcW w:w="707" w:type="dxa"/>
            <w:tcBorders>
              <w:top w:val="single" w:sz="6" w:space="0" w:color="auto"/>
              <w:bottom w:val="single" w:sz="6" w:space="0" w:color="auto"/>
            </w:tcBorders>
            <w:shd w:val="clear" w:color="auto" w:fill="auto"/>
          </w:tcPr>
          <w:p w:rsidR="00EA4725" w:rsidRPr="00441372" w:rsidRDefault="00D90F9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90F9C"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18 May 2019</w:t>
            </w:r>
            <w:bookmarkEnd w:id="38"/>
          </w:p>
          <w:p w:rsidR="00EA4725" w:rsidRPr="00441372" w:rsidRDefault="00D90F9C"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730A43" w:rsidTr="00F3021D">
        <w:tc>
          <w:tcPr>
            <w:tcW w:w="707" w:type="dxa"/>
            <w:tcBorders>
              <w:top w:val="single" w:sz="6" w:space="0" w:color="auto"/>
            </w:tcBorders>
            <w:shd w:val="clear" w:color="auto" w:fill="auto"/>
          </w:tcPr>
          <w:p w:rsidR="00EA4725" w:rsidRPr="00441372" w:rsidRDefault="00D90F9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90F9C"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730A43" w:rsidRDefault="00D90F9C" w:rsidP="00545FE7">
            <w:pPr>
              <w:spacing w:after="120"/>
            </w:pPr>
            <w:r>
              <w:t>The electronic version of the regulatory text can be downloaded at:</w:t>
            </w:r>
          </w:p>
          <w:p w:rsidR="00730A43" w:rsidRDefault="00931FAD">
            <w:hyperlink r:id="rId11" w:tgtFrame="_blank" w:history="1">
              <w:r w:rsidR="00D90F9C">
                <w:rPr>
                  <w:color w:val="0000FF"/>
                  <w:u w:val="single"/>
                </w:rPr>
                <w:t>https://www.canada.ca/en/health-canada/services/food-nutrition/public-involvement-partnerships/modification-permitted-food-additives-potassium-pyrophosphate-tetrabasic.html</w:t>
              </w:r>
            </w:hyperlink>
            <w:r w:rsidR="00B71D25">
              <w:t xml:space="preserve"> </w:t>
            </w:r>
            <w:r w:rsidR="00D90F9C">
              <w:t>(English)</w:t>
            </w:r>
          </w:p>
          <w:p w:rsidR="00730A43" w:rsidRDefault="00931FAD">
            <w:hyperlink r:id="rId12" w:tgtFrame="_blank" w:history="1">
              <w:r w:rsidR="00D90F9C">
                <w:rPr>
                  <w:color w:val="0000FF"/>
                  <w:u w:val="single"/>
                </w:rPr>
                <w:t>https://www.canada.ca/fr/sante-canada/services/aliments-nutrition/participation-public-partenariats/modification-additifs-alimentaires-autorises-pyrophosphate-tetrapotassique.html</w:t>
              </w:r>
            </w:hyperlink>
            <w:r w:rsidR="00B71D25">
              <w:t xml:space="preserve"> </w:t>
            </w:r>
            <w:r w:rsidR="00D90F9C">
              <w:t>(French)</w:t>
            </w:r>
          </w:p>
          <w:p w:rsidR="00730A43" w:rsidRDefault="00730A43"/>
          <w:p w:rsidR="00730A43" w:rsidRDefault="00D90F9C">
            <w:r>
              <w:t>Canada's SPS and TBT Notification Authority and Enquiry Point</w:t>
            </w:r>
          </w:p>
          <w:p w:rsidR="00730A43" w:rsidRDefault="00D90F9C">
            <w:r>
              <w:t>Technical Barriers and Regulations Division</w:t>
            </w:r>
          </w:p>
          <w:p w:rsidR="00730A43" w:rsidRDefault="00D90F9C">
            <w:r>
              <w:t>Global Affairs Canada</w:t>
            </w:r>
          </w:p>
          <w:p w:rsidR="00730A43" w:rsidRDefault="00D90F9C">
            <w:r>
              <w:t>111 Sussex Drive</w:t>
            </w:r>
          </w:p>
          <w:p w:rsidR="00730A43" w:rsidRDefault="00D90F9C">
            <w:r>
              <w:t>Ottawa, Ontario</w:t>
            </w:r>
          </w:p>
          <w:p w:rsidR="00730A43" w:rsidRDefault="00D90F9C">
            <w:r>
              <w:t>K1A 0G2</w:t>
            </w:r>
          </w:p>
          <w:p w:rsidR="00730A43" w:rsidRDefault="00D90F9C">
            <w:r>
              <w:t>Tel: +(343) 203 4273</w:t>
            </w:r>
          </w:p>
          <w:p w:rsidR="00730A43" w:rsidRDefault="00D90F9C">
            <w:r>
              <w:t>Fax: +(613) 943 0346</w:t>
            </w:r>
          </w:p>
          <w:p w:rsidR="00730A43" w:rsidRDefault="00D90F9C">
            <w:pPr>
              <w:spacing w:after="120"/>
            </w:pPr>
            <w:r>
              <w:t>E-mail: enquirypoint@international.gc.ca</w:t>
            </w:r>
            <w:bookmarkStart w:id="44" w:name="sps13c"/>
            <w:bookmarkEnd w:id="44"/>
          </w:p>
        </w:tc>
      </w:tr>
    </w:tbl>
    <w:p w:rsidR="007141CF" w:rsidRPr="00441372" w:rsidRDefault="00931FAD" w:rsidP="00441372"/>
    <w:sectPr w:rsidR="007141CF" w:rsidRPr="00441372" w:rsidSect="00AF248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A93" w:rsidRDefault="00D90F9C">
      <w:r>
        <w:separator/>
      </w:r>
    </w:p>
  </w:endnote>
  <w:endnote w:type="continuationSeparator" w:id="0">
    <w:p w:rsidR="007C7A93" w:rsidRDefault="00D9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248B" w:rsidRDefault="00AF248B" w:rsidP="00AF248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F248B" w:rsidRDefault="00AF248B" w:rsidP="00AF248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90F9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A93" w:rsidRDefault="00D90F9C">
      <w:r>
        <w:separator/>
      </w:r>
    </w:p>
  </w:footnote>
  <w:footnote w:type="continuationSeparator" w:id="0">
    <w:p w:rsidR="007C7A93" w:rsidRDefault="00D9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48B" w:rsidRPr="00AF248B" w:rsidRDefault="00AF248B" w:rsidP="00AF248B">
    <w:pPr>
      <w:pStyle w:val="En-tte"/>
      <w:pBdr>
        <w:bottom w:val="single" w:sz="4" w:space="1" w:color="auto"/>
      </w:pBdr>
      <w:tabs>
        <w:tab w:val="clear" w:pos="4513"/>
        <w:tab w:val="clear" w:pos="9027"/>
      </w:tabs>
      <w:jc w:val="center"/>
    </w:pPr>
    <w:r w:rsidRPr="00AF248B">
      <w:t>G/SPS/N/CAN/1242</w:t>
    </w:r>
  </w:p>
  <w:p w:rsidR="00AF248B" w:rsidRPr="00AF248B" w:rsidRDefault="00AF248B" w:rsidP="00AF248B">
    <w:pPr>
      <w:pStyle w:val="En-tte"/>
      <w:pBdr>
        <w:bottom w:val="single" w:sz="4" w:space="1" w:color="auto"/>
      </w:pBdr>
      <w:tabs>
        <w:tab w:val="clear" w:pos="4513"/>
        <w:tab w:val="clear" w:pos="9027"/>
      </w:tabs>
      <w:jc w:val="center"/>
    </w:pPr>
  </w:p>
  <w:p w:rsidR="00AF248B" w:rsidRPr="00AF248B" w:rsidRDefault="00AF248B" w:rsidP="00AF248B">
    <w:pPr>
      <w:pStyle w:val="En-tte"/>
      <w:pBdr>
        <w:bottom w:val="single" w:sz="4" w:space="1" w:color="auto"/>
      </w:pBdr>
      <w:tabs>
        <w:tab w:val="clear" w:pos="4513"/>
        <w:tab w:val="clear" w:pos="9027"/>
      </w:tabs>
      <w:jc w:val="center"/>
    </w:pPr>
    <w:r w:rsidRPr="00AF248B">
      <w:t xml:space="preserve">- </w:t>
    </w:r>
    <w:r w:rsidRPr="00AF248B">
      <w:fldChar w:fldCharType="begin"/>
    </w:r>
    <w:r w:rsidRPr="00AF248B">
      <w:instrText xml:space="preserve"> PAGE </w:instrText>
    </w:r>
    <w:r w:rsidRPr="00AF248B">
      <w:fldChar w:fldCharType="separate"/>
    </w:r>
    <w:r w:rsidR="00931FAD">
      <w:rPr>
        <w:noProof/>
      </w:rPr>
      <w:t>2</w:t>
    </w:r>
    <w:r w:rsidRPr="00AF248B">
      <w:fldChar w:fldCharType="end"/>
    </w:r>
    <w:r w:rsidRPr="00AF248B">
      <w:t xml:space="preserve"> -</w:t>
    </w:r>
  </w:p>
  <w:p w:rsidR="00EA4725" w:rsidRPr="00AF248B" w:rsidRDefault="00931FAD" w:rsidP="00AF248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48B" w:rsidRPr="00AF248B" w:rsidRDefault="00AF248B" w:rsidP="00AF248B">
    <w:pPr>
      <w:pStyle w:val="En-tte"/>
      <w:pBdr>
        <w:bottom w:val="single" w:sz="4" w:space="1" w:color="auto"/>
      </w:pBdr>
      <w:tabs>
        <w:tab w:val="clear" w:pos="4513"/>
        <w:tab w:val="clear" w:pos="9027"/>
      </w:tabs>
      <w:jc w:val="center"/>
    </w:pPr>
    <w:r w:rsidRPr="00AF248B">
      <w:t>G/SPS/N/CAN/1242</w:t>
    </w:r>
  </w:p>
  <w:p w:rsidR="00AF248B" w:rsidRPr="00AF248B" w:rsidRDefault="00AF248B" w:rsidP="00AF248B">
    <w:pPr>
      <w:pStyle w:val="En-tte"/>
      <w:pBdr>
        <w:bottom w:val="single" w:sz="4" w:space="1" w:color="auto"/>
      </w:pBdr>
      <w:tabs>
        <w:tab w:val="clear" w:pos="4513"/>
        <w:tab w:val="clear" w:pos="9027"/>
      </w:tabs>
      <w:jc w:val="center"/>
    </w:pPr>
  </w:p>
  <w:p w:rsidR="00AF248B" w:rsidRPr="00AF248B" w:rsidRDefault="00AF248B" w:rsidP="00AF248B">
    <w:pPr>
      <w:pStyle w:val="En-tte"/>
      <w:pBdr>
        <w:bottom w:val="single" w:sz="4" w:space="1" w:color="auto"/>
      </w:pBdr>
      <w:tabs>
        <w:tab w:val="clear" w:pos="4513"/>
        <w:tab w:val="clear" w:pos="9027"/>
      </w:tabs>
      <w:jc w:val="center"/>
    </w:pPr>
    <w:r w:rsidRPr="00AF248B">
      <w:t xml:space="preserve">- </w:t>
    </w:r>
    <w:r w:rsidRPr="00AF248B">
      <w:fldChar w:fldCharType="begin"/>
    </w:r>
    <w:r w:rsidRPr="00AF248B">
      <w:instrText xml:space="preserve"> PAGE </w:instrText>
    </w:r>
    <w:r w:rsidRPr="00AF248B">
      <w:fldChar w:fldCharType="separate"/>
    </w:r>
    <w:r w:rsidRPr="00AF248B">
      <w:rPr>
        <w:noProof/>
      </w:rPr>
      <w:t>2</w:t>
    </w:r>
    <w:r w:rsidRPr="00AF248B">
      <w:fldChar w:fldCharType="end"/>
    </w:r>
    <w:r w:rsidRPr="00AF248B">
      <w:t xml:space="preserve"> -</w:t>
    </w:r>
  </w:p>
  <w:p w:rsidR="00EA4725" w:rsidRPr="00AF248B" w:rsidRDefault="00931FAD" w:rsidP="00AF248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0A43" w:rsidTr="00EE3CAF">
      <w:trPr>
        <w:trHeight w:val="240"/>
        <w:jc w:val="center"/>
      </w:trPr>
      <w:tc>
        <w:tcPr>
          <w:tcW w:w="3794" w:type="dxa"/>
          <w:shd w:val="clear" w:color="auto" w:fill="FFFFFF"/>
          <w:tcMar>
            <w:left w:w="108" w:type="dxa"/>
            <w:right w:w="108" w:type="dxa"/>
          </w:tcMar>
          <w:vAlign w:val="center"/>
        </w:tcPr>
        <w:p w:rsidR="00ED54E0" w:rsidRPr="00EA4725" w:rsidRDefault="00931FA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AF248B" w:rsidP="00422B6F">
          <w:pPr>
            <w:jc w:val="right"/>
            <w:rPr>
              <w:b/>
              <w:color w:val="FF0000"/>
              <w:szCs w:val="16"/>
            </w:rPr>
          </w:pPr>
          <w:r>
            <w:rPr>
              <w:b/>
              <w:color w:val="FF0000"/>
              <w:szCs w:val="16"/>
            </w:rPr>
            <w:t xml:space="preserve"> </w:t>
          </w:r>
        </w:p>
      </w:tc>
    </w:tr>
    <w:bookmarkEnd w:id="45"/>
    <w:tr w:rsidR="00730A43" w:rsidTr="00EE3CAF">
      <w:trPr>
        <w:trHeight w:val="213"/>
        <w:jc w:val="center"/>
      </w:trPr>
      <w:tc>
        <w:tcPr>
          <w:tcW w:w="3794" w:type="dxa"/>
          <w:vMerge w:val="restart"/>
          <w:shd w:val="clear" w:color="auto" w:fill="FFFFFF"/>
          <w:tcMar>
            <w:left w:w="0" w:type="dxa"/>
            <w:right w:w="0" w:type="dxa"/>
          </w:tcMar>
        </w:tcPr>
        <w:p w:rsidR="00ED54E0" w:rsidRPr="00EA4725" w:rsidRDefault="00AF248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31FAD" w:rsidP="00422B6F">
          <w:pPr>
            <w:jc w:val="right"/>
            <w:rPr>
              <w:b/>
              <w:szCs w:val="16"/>
            </w:rPr>
          </w:pPr>
        </w:p>
      </w:tc>
    </w:tr>
    <w:tr w:rsidR="00730A43" w:rsidTr="00EE3CAF">
      <w:trPr>
        <w:trHeight w:val="868"/>
        <w:jc w:val="center"/>
      </w:trPr>
      <w:tc>
        <w:tcPr>
          <w:tcW w:w="3794" w:type="dxa"/>
          <w:vMerge/>
          <w:shd w:val="clear" w:color="auto" w:fill="FFFFFF"/>
          <w:tcMar>
            <w:left w:w="108" w:type="dxa"/>
            <w:right w:w="108" w:type="dxa"/>
          </w:tcMar>
        </w:tcPr>
        <w:p w:rsidR="00ED54E0" w:rsidRPr="00EA4725" w:rsidRDefault="00931FAD" w:rsidP="00422B6F">
          <w:pPr>
            <w:jc w:val="left"/>
            <w:rPr>
              <w:noProof/>
              <w:lang w:eastAsia="en-GB"/>
            </w:rPr>
          </w:pPr>
        </w:p>
      </w:tc>
      <w:tc>
        <w:tcPr>
          <w:tcW w:w="5448" w:type="dxa"/>
          <w:gridSpan w:val="2"/>
          <w:shd w:val="clear" w:color="auto" w:fill="FFFFFF"/>
          <w:tcMar>
            <w:left w:w="108" w:type="dxa"/>
            <w:right w:w="108" w:type="dxa"/>
          </w:tcMar>
        </w:tcPr>
        <w:p w:rsidR="00AF248B" w:rsidRDefault="00AF248B" w:rsidP="00656ABC">
          <w:pPr>
            <w:jc w:val="right"/>
            <w:rPr>
              <w:b/>
              <w:szCs w:val="16"/>
            </w:rPr>
          </w:pPr>
          <w:bookmarkStart w:id="46" w:name="bmkSymbols"/>
          <w:r>
            <w:rPr>
              <w:b/>
              <w:szCs w:val="16"/>
            </w:rPr>
            <w:t>G/SPS/N/CAN/1242</w:t>
          </w:r>
        </w:p>
        <w:bookmarkEnd w:id="46"/>
        <w:p w:rsidR="00656ABC" w:rsidRPr="00EA4725" w:rsidRDefault="00931FAD" w:rsidP="00656ABC">
          <w:pPr>
            <w:jc w:val="right"/>
            <w:rPr>
              <w:b/>
              <w:szCs w:val="16"/>
            </w:rPr>
          </w:pPr>
        </w:p>
      </w:tc>
    </w:tr>
    <w:tr w:rsidR="00730A43" w:rsidTr="00EE3CAF">
      <w:trPr>
        <w:trHeight w:val="240"/>
        <w:jc w:val="center"/>
      </w:trPr>
      <w:tc>
        <w:tcPr>
          <w:tcW w:w="3794" w:type="dxa"/>
          <w:vMerge/>
          <w:shd w:val="clear" w:color="auto" w:fill="FFFFFF"/>
          <w:tcMar>
            <w:left w:w="108" w:type="dxa"/>
            <w:right w:w="108" w:type="dxa"/>
          </w:tcMar>
          <w:vAlign w:val="center"/>
        </w:tcPr>
        <w:p w:rsidR="00ED54E0" w:rsidRPr="00EA4725" w:rsidRDefault="00931FAD" w:rsidP="00422B6F"/>
      </w:tc>
      <w:tc>
        <w:tcPr>
          <w:tcW w:w="5448" w:type="dxa"/>
          <w:gridSpan w:val="2"/>
          <w:shd w:val="clear" w:color="auto" w:fill="FFFFFF"/>
          <w:tcMar>
            <w:left w:w="108" w:type="dxa"/>
            <w:right w:w="108" w:type="dxa"/>
          </w:tcMar>
          <w:vAlign w:val="center"/>
        </w:tcPr>
        <w:p w:rsidR="00ED54E0" w:rsidRPr="00EA4725" w:rsidRDefault="00931FAD" w:rsidP="00422B6F">
          <w:pPr>
            <w:jc w:val="right"/>
            <w:rPr>
              <w:szCs w:val="16"/>
            </w:rPr>
          </w:pPr>
          <w:bookmarkStart w:id="47" w:name="spsDateDistribution"/>
          <w:bookmarkStart w:id="48" w:name="bmkDate"/>
          <w:bookmarkEnd w:id="47"/>
          <w:bookmarkEnd w:id="48"/>
          <w:r>
            <w:rPr>
              <w:szCs w:val="16"/>
            </w:rPr>
            <w:t xml:space="preserve">8 March </w:t>
          </w:r>
          <w:r>
            <w:rPr>
              <w:szCs w:val="16"/>
            </w:rPr>
            <w:t>2019</w:t>
          </w:r>
          <w:bookmarkStart w:id="49" w:name="_GoBack"/>
          <w:bookmarkEnd w:id="49"/>
        </w:p>
      </w:tc>
    </w:tr>
    <w:tr w:rsidR="00730A4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90F9C" w:rsidP="00422B6F">
          <w:pPr>
            <w:jc w:val="left"/>
            <w:rPr>
              <w:b/>
            </w:rPr>
          </w:pPr>
          <w:bookmarkStart w:id="50" w:name="bmkSerial"/>
          <w:r w:rsidRPr="00441372">
            <w:rPr>
              <w:color w:val="FF0000"/>
              <w:szCs w:val="16"/>
            </w:rPr>
            <w:t>(</w:t>
          </w:r>
          <w:bookmarkStart w:id="51" w:name="spsSerialNumber"/>
          <w:bookmarkEnd w:id="51"/>
          <w:r w:rsidR="00931FAD">
            <w:rPr>
              <w:color w:val="FF0000"/>
              <w:szCs w:val="16"/>
            </w:rPr>
            <w:t>19-1438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90F9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31FA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31FAD">
            <w:rPr>
              <w:bCs/>
              <w:noProof/>
              <w:szCs w:val="16"/>
            </w:rPr>
            <w:t>2</w:t>
          </w:r>
          <w:r w:rsidRPr="00441372">
            <w:rPr>
              <w:bCs/>
              <w:szCs w:val="16"/>
            </w:rPr>
            <w:fldChar w:fldCharType="end"/>
          </w:r>
          <w:bookmarkEnd w:id="52"/>
        </w:p>
      </w:tc>
    </w:tr>
    <w:tr w:rsidR="00730A4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F248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F248B" w:rsidP="00EC687E">
          <w:pPr>
            <w:jc w:val="right"/>
            <w:rPr>
              <w:bCs/>
              <w:szCs w:val="18"/>
            </w:rPr>
          </w:pPr>
          <w:bookmarkStart w:id="54" w:name="bmkLanguage"/>
          <w:r>
            <w:rPr>
              <w:bCs/>
              <w:szCs w:val="18"/>
            </w:rPr>
            <w:t>Original: English/French</w:t>
          </w:r>
          <w:bookmarkEnd w:id="54"/>
        </w:p>
      </w:tc>
    </w:tr>
  </w:tbl>
  <w:p w:rsidR="00ED54E0" w:rsidRPr="00441372" w:rsidRDefault="00931F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6AD4A8">
      <w:start w:val="1"/>
      <w:numFmt w:val="decimal"/>
      <w:pStyle w:val="SummaryText"/>
      <w:lvlText w:val="%1."/>
      <w:lvlJc w:val="left"/>
      <w:pPr>
        <w:ind w:left="360" w:hanging="360"/>
      </w:pPr>
    </w:lvl>
    <w:lvl w:ilvl="1" w:tplc="BBFC29CC" w:tentative="1">
      <w:start w:val="1"/>
      <w:numFmt w:val="lowerLetter"/>
      <w:lvlText w:val="%2."/>
      <w:lvlJc w:val="left"/>
      <w:pPr>
        <w:ind w:left="1080" w:hanging="360"/>
      </w:pPr>
    </w:lvl>
    <w:lvl w:ilvl="2" w:tplc="E5C2C780" w:tentative="1">
      <w:start w:val="1"/>
      <w:numFmt w:val="lowerRoman"/>
      <w:lvlText w:val="%3."/>
      <w:lvlJc w:val="right"/>
      <w:pPr>
        <w:ind w:left="1800" w:hanging="180"/>
      </w:pPr>
    </w:lvl>
    <w:lvl w:ilvl="3" w:tplc="213422D6" w:tentative="1">
      <w:start w:val="1"/>
      <w:numFmt w:val="decimal"/>
      <w:lvlText w:val="%4."/>
      <w:lvlJc w:val="left"/>
      <w:pPr>
        <w:ind w:left="2520" w:hanging="360"/>
      </w:pPr>
    </w:lvl>
    <w:lvl w:ilvl="4" w:tplc="F528AE0C" w:tentative="1">
      <w:start w:val="1"/>
      <w:numFmt w:val="lowerLetter"/>
      <w:lvlText w:val="%5."/>
      <w:lvlJc w:val="left"/>
      <w:pPr>
        <w:ind w:left="3240" w:hanging="360"/>
      </w:pPr>
    </w:lvl>
    <w:lvl w:ilvl="5" w:tplc="B644EF96" w:tentative="1">
      <w:start w:val="1"/>
      <w:numFmt w:val="lowerRoman"/>
      <w:lvlText w:val="%6."/>
      <w:lvlJc w:val="right"/>
      <w:pPr>
        <w:ind w:left="3960" w:hanging="180"/>
      </w:pPr>
    </w:lvl>
    <w:lvl w:ilvl="6" w:tplc="D0EEC47E" w:tentative="1">
      <w:start w:val="1"/>
      <w:numFmt w:val="decimal"/>
      <w:lvlText w:val="%7."/>
      <w:lvlJc w:val="left"/>
      <w:pPr>
        <w:ind w:left="4680" w:hanging="360"/>
      </w:pPr>
    </w:lvl>
    <w:lvl w:ilvl="7" w:tplc="B33CBB02" w:tentative="1">
      <w:start w:val="1"/>
      <w:numFmt w:val="lowerLetter"/>
      <w:lvlText w:val="%8."/>
      <w:lvlJc w:val="left"/>
      <w:pPr>
        <w:ind w:left="5400" w:hanging="360"/>
      </w:pPr>
    </w:lvl>
    <w:lvl w:ilvl="8" w:tplc="CCF43E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43"/>
    <w:rsid w:val="00545FE7"/>
    <w:rsid w:val="00730A43"/>
    <w:rsid w:val="007C7A93"/>
    <w:rsid w:val="00931FAD"/>
    <w:rsid w:val="00AF248B"/>
    <w:rsid w:val="00B71D25"/>
    <w:rsid w:val="00D9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AF17"/>
  <w15:docId w15:val="{0034F3C2-30FF-437A-9D50-A44601B2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1386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1386_00_e.pdf" TargetMode="External"/><Relationship Id="rId12" Type="http://schemas.openxmlformats.org/officeDocument/2006/relationships/hyperlink" Target="https://www.canada.ca/fr/sante-canada/services/aliments-nutrition/participation-public-partenariats/modification-additifs-alimentaires-autorises-pyrophosphate-tetrapotassiqu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additives-potassium-pyrophosphate-tetrabasic.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893</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2019-03-08T13:55:00Z</dcterms:created>
  <dcterms:modified xsi:type="dcterms:W3CDTF">2019-03-08T14:48:00Z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G/SPS/N/CAN/1242</vt:lpwstr>
  </property>
</Properties>
</file>