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F9797D"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7007EC" w:rsidTr="00F3021D">
        <w:tc>
          <w:tcPr>
            <w:tcW w:w="707" w:type="dxa"/>
            <w:tcBorders>
              <w:bottom w:val="single" w:sz="6" w:space="0" w:color="auto"/>
            </w:tcBorders>
            <w:shd w:val="clear" w:color="auto" w:fill="auto"/>
          </w:tcPr>
          <w:p w:rsidR="00EA4725" w:rsidRPr="00441372" w:rsidRDefault="00F9797D"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F9797D"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Canada</w:t>
            </w:r>
            <w:bookmarkEnd w:id="2"/>
          </w:p>
          <w:p w:rsidR="00EA4725" w:rsidRPr="00441372" w:rsidRDefault="00F9797D"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7007EC" w:rsidTr="00F3021D">
        <w:tc>
          <w:tcPr>
            <w:tcW w:w="707" w:type="dxa"/>
            <w:tcBorders>
              <w:top w:val="single" w:sz="6" w:space="0" w:color="auto"/>
              <w:bottom w:val="single" w:sz="6" w:space="0" w:color="auto"/>
            </w:tcBorders>
            <w:shd w:val="clear" w:color="auto" w:fill="auto"/>
          </w:tcPr>
          <w:p w:rsidR="00EA4725" w:rsidRPr="00441372" w:rsidRDefault="00F9797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F9797D" w:rsidP="00441372">
            <w:pPr>
              <w:spacing w:before="120" w:after="120"/>
            </w:pPr>
            <w:bookmarkStart w:id="5" w:name="X_SPS_Reg_2A"/>
            <w:r w:rsidRPr="00441372">
              <w:rPr>
                <w:b/>
              </w:rPr>
              <w:t>Agency responsible</w:t>
            </w:r>
            <w:bookmarkEnd w:id="5"/>
            <w:r w:rsidRPr="00441372">
              <w:rPr>
                <w:b/>
              </w:rPr>
              <w:t>:</w:t>
            </w:r>
            <w:r w:rsidRPr="0065690F">
              <w:t xml:space="preserve"> Pest Management Regulatory Agency (PMRA), Health Canada</w:t>
            </w:r>
            <w:bookmarkStart w:id="6" w:name="sps2a"/>
            <w:bookmarkEnd w:id="6"/>
          </w:p>
        </w:tc>
      </w:tr>
      <w:tr w:rsidR="007007EC" w:rsidTr="00F3021D">
        <w:tc>
          <w:tcPr>
            <w:tcW w:w="707" w:type="dxa"/>
            <w:tcBorders>
              <w:top w:val="single" w:sz="6" w:space="0" w:color="auto"/>
              <w:bottom w:val="single" w:sz="6" w:space="0" w:color="auto"/>
            </w:tcBorders>
            <w:shd w:val="clear" w:color="auto" w:fill="auto"/>
          </w:tcPr>
          <w:p w:rsidR="00EA4725" w:rsidRPr="00441372" w:rsidRDefault="00F9797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F9797D"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Pesticide fludioxonil in or on various commodities (ICS Codes: 65.020, 65.100, 67.040, 67.060)</w:t>
            </w:r>
            <w:bookmarkStart w:id="8" w:name="sps3a"/>
            <w:bookmarkEnd w:id="8"/>
          </w:p>
        </w:tc>
      </w:tr>
      <w:tr w:rsidR="007007EC" w:rsidTr="00F3021D">
        <w:tc>
          <w:tcPr>
            <w:tcW w:w="707" w:type="dxa"/>
            <w:tcBorders>
              <w:top w:val="single" w:sz="6" w:space="0" w:color="auto"/>
              <w:bottom w:val="single" w:sz="6" w:space="0" w:color="auto"/>
            </w:tcBorders>
            <w:shd w:val="clear" w:color="auto" w:fill="auto"/>
          </w:tcPr>
          <w:p w:rsidR="00EA4725" w:rsidRPr="00441372" w:rsidRDefault="00F9797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F9797D"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rsidR="00EA4725" w:rsidRPr="00441372" w:rsidRDefault="00F9797D"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rsidR="00EA4725" w:rsidRPr="00441372" w:rsidRDefault="00F9797D"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7007EC" w:rsidTr="00F3021D">
        <w:tc>
          <w:tcPr>
            <w:tcW w:w="707" w:type="dxa"/>
            <w:tcBorders>
              <w:top w:val="single" w:sz="6" w:space="0" w:color="auto"/>
              <w:bottom w:val="single" w:sz="6" w:space="0" w:color="auto"/>
            </w:tcBorders>
            <w:shd w:val="clear" w:color="auto" w:fill="auto"/>
          </w:tcPr>
          <w:p w:rsidR="00EA4725" w:rsidRPr="00441372" w:rsidRDefault="00F9797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F9797D" w:rsidP="00441372">
            <w:pPr>
              <w:spacing w:before="120" w:after="120"/>
            </w:pPr>
            <w:bookmarkStart w:id="16" w:name="X_SPS_Reg_5A"/>
            <w:r w:rsidRPr="00441372">
              <w:rPr>
                <w:b/>
              </w:rPr>
              <w:t>Title of the notified document</w:t>
            </w:r>
            <w:bookmarkEnd w:id="16"/>
            <w:r w:rsidRPr="00441372">
              <w:rPr>
                <w:b/>
              </w:rPr>
              <w:t>:</w:t>
            </w:r>
            <w:r w:rsidRPr="0065690F">
              <w:t xml:space="preserve"> Proposed Maximum Residue Limit: Fludioxonil (PMRL2019-36)</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English and French</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5</w:t>
            </w:r>
            <w:bookmarkEnd w:id="21"/>
          </w:p>
          <w:p w:rsidR="00EA4725" w:rsidRPr="00441372" w:rsidRDefault="007223B9" w:rsidP="00441372">
            <w:hyperlink r:id="rId7" w:tgtFrame="_blank" w:history="1">
              <w:r w:rsidR="00F9797D" w:rsidRPr="00441372">
                <w:rPr>
                  <w:color w:val="0000FF"/>
                  <w:u w:val="single"/>
                </w:rPr>
                <w:t>https://members.wto.org/crnattachments/2020/SPS/CAN/20_0059_00_e.pdf</w:t>
              </w:r>
            </w:hyperlink>
          </w:p>
          <w:p w:rsidR="007007EC" w:rsidRPr="00441372" w:rsidRDefault="007223B9" w:rsidP="00441372">
            <w:pPr>
              <w:spacing w:after="120"/>
            </w:pPr>
            <w:hyperlink r:id="rId8" w:tgtFrame="_blank" w:history="1">
              <w:r w:rsidR="00F9797D" w:rsidRPr="00441372">
                <w:rPr>
                  <w:color w:val="0000FF"/>
                  <w:u w:val="single"/>
                </w:rPr>
                <w:t>https://members.wto.org/crnattachments/2020/SPS/CAN/20_0059_00_f.pdf</w:t>
              </w:r>
            </w:hyperlink>
            <w:bookmarkStart w:id="22" w:name="sps5d"/>
            <w:bookmarkEnd w:id="22"/>
          </w:p>
        </w:tc>
      </w:tr>
      <w:tr w:rsidR="007007EC" w:rsidTr="00F3021D">
        <w:tc>
          <w:tcPr>
            <w:tcW w:w="707" w:type="dxa"/>
            <w:tcBorders>
              <w:top w:val="single" w:sz="6" w:space="0" w:color="auto"/>
              <w:bottom w:val="single" w:sz="6" w:space="0" w:color="auto"/>
            </w:tcBorders>
            <w:shd w:val="clear" w:color="auto" w:fill="auto"/>
          </w:tcPr>
          <w:p w:rsidR="00EA4725" w:rsidRPr="00441372" w:rsidRDefault="00F9797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F9797D" w:rsidP="00441372">
            <w:pPr>
              <w:spacing w:before="120" w:after="120"/>
            </w:pPr>
            <w:bookmarkStart w:id="23" w:name="X_SPS_Reg_6A"/>
            <w:r w:rsidRPr="00441372">
              <w:rPr>
                <w:b/>
              </w:rPr>
              <w:t>Description of content</w:t>
            </w:r>
            <w:bookmarkEnd w:id="23"/>
            <w:r w:rsidRPr="00441372">
              <w:rPr>
                <w:b/>
              </w:rPr>
              <w:t>:</w:t>
            </w:r>
            <w:r w:rsidRPr="0065690F">
              <w:t xml:space="preserve"> The objective of the notified document PMRL2019-36 is to consult on the listed maximum residue limits (MRLs) for fludioxonil that have been proposed by Health Canada's Pest Management Regulatory Agency (PMRA).</w:t>
            </w:r>
          </w:p>
          <w:p w:rsidR="007007EC" w:rsidRPr="00F9797D" w:rsidRDefault="00F9797D" w:rsidP="00F9797D">
            <w:pPr>
              <w:tabs>
                <w:tab w:val="left" w:pos="1815"/>
              </w:tabs>
              <w:spacing w:after="120"/>
              <w:rPr>
                <w:u w:val="single"/>
              </w:rPr>
            </w:pPr>
            <w:r w:rsidRPr="00F9797D">
              <w:rPr>
                <w:u w:val="single"/>
              </w:rPr>
              <w:t>MRL (ppm)</w:t>
            </w:r>
            <w:r w:rsidRPr="0065690F">
              <w:rPr>
                <w:vertAlign w:val="superscript"/>
              </w:rPr>
              <w:t>1</w:t>
            </w:r>
            <w:r>
              <w:rPr>
                <w:vertAlign w:val="superscript"/>
              </w:rPr>
              <w:tab/>
            </w:r>
            <w:r w:rsidRPr="00F9797D">
              <w:rPr>
                <w:u w:val="single"/>
              </w:rPr>
              <w:t>Raw Agricultural Commodity (RAC) and/or Processed Commodity</w:t>
            </w:r>
          </w:p>
          <w:p w:rsidR="007007EC" w:rsidRPr="0065690F" w:rsidRDefault="00F9797D" w:rsidP="00F9797D">
            <w:pPr>
              <w:tabs>
                <w:tab w:val="left" w:pos="1800"/>
              </w:tabs>
              <w:spacing w:after="120"/>
            </w:pPr>
            <w:r w:rsidRPr="0065690F">
              <w:t>0.5</w:t>
            </w:r>
            <w:r w:rsidRPr="0065690F">
              <w:rPr>
                <w:vertAlign w:val="superscript"/>
              </w:rPr>
              <w:t>2 </w:t>
            </w:r>
            <w:r>
              <w:rPr>
                <w:vertAlign w:val="superscript"/>
              </w:rPr>
              <w:tab/>
            </w:r>
            <w:r w:rsidRPr="0065690F">
              <w:t>Dried shelled bean and pea (except soybean) (crop subgroup 6C)</w:t>
            </w:r>
          </w:p>
          <w:p w:rsidR="007007EC" w:rsidRPr="00F9797D" w:rsidRDefault="00F9797D" w:rsidP="00F9797D">
            <w:pPr>
              <w:rPr>
                <w:sz w:val="16"/>
              </w:rPr>
            </w:pPr>
            <w:r w:rsidRPr="00F9797D">
              <w:rPr>
                <w:sz w:val="16"/>
                <w:vertAlign w:val="superscript"/>
              </w:rPr>
              <w:t xml:space="preserve">1 </w:t>
            </w:r>
            <w:r w:rsidRPr="00F9797D">
              <w:rPr>
                <w:sz w:val="16"/>
              </w:rPr>
              <w:t>ppm = parts per million</w:t>
            </w:r>
          </w:p>
          <w:p w:rsidR="007007EC" w:rsidRPr="00F9797D" w:rsidRDefault="00F9797D" w:rsidP="00441372">
            <w:pPr>
              <w:spacing w:after="120"/>
              <w:rPr>
                <w:sz w:val="16"/>
              </w:rPr>
            </w:pPr>
            <w:r w:rsidRPr="00F9797D">
              <w:rPr>
                <w:sz w:val="16"/>
                <w:vertAlign w:val="superscript"/>
              </w:rPr>
              <w:t xml:space="preserve">2 </w:t>
            </w:r>
            <w:r w:rsidRPr="00F9797D">
              <w:rPr>
                <w:sz w:val="16"/>
              </w:rPr>
              <w:t>The 0.5 ppm MRL is proposed to be extended to all food commodities in crop subgroup 6C.</w:t>
            </w:r>
          </w:p>
          <w:p w:rsidR="007007EC" w:rsidRPr="0065690F" w:rsidRDefault="00F9797D" w:rsidP="00441372">
            <w:pPr>
              <w:spacing w:after="120"/>
            </w:pPr>
            <w:r w:rsidRPr="0065690F">
              <w:t>MRLs are proposed for each commodity included in the listed crop groupings in accordance with the</w:t>
            </w:r>
            <w:r w:rsidRPr="0065690F">
              <w:rPr>
                <w:i/>
                <w:iCs/>
              </w:rPr>
              <w:t xml:space="preserve"> Residue Chemistry Crop Groups </w:t>
            </w:r>
            <w:r w:rsidRPr="0065690F">
              <w:t>webpage (</w:t>
            </w:r>
            <w:hyperlink r:id="rId9" w:history="1">
              <w:r w:rsidRPr="0065690F">
                <w:rPr>
                  <w:color w:val="0000FF"/>
                  <w:u w:val="single"/>
                </w:rPr>
                <w:t>https://www.canada.ca/en/health-canada/services/consumer-product-safety/pesticides-pest-management/public/protecting-your-health-environment/pesticides-food/residue-chemistry-crop-groups.html</w:t>
              </w:r>
            </w:hyperlink>
            <w:r w:rsidRPr="0065690F">
              <w:t>) in the Pesticides and Pest Management section of the Canada.ca website.</w:t>
            </w:r>
            <w:bookmarkStart w:id="24" w:name="sps6a"/>
            <w:bookmarkEnd w:id="24"/>
          </w:p>
        </w:tc>
      </w:tr>
      <w:tr w:rsidR="007007EC" w:rsidTr="00F3021D">
        <w:tc>
          <w:tcPr>
            <w:tcW w:w="707" w:type="dxa"/>
            <w:tcBorders>
              <w:top w:val="single" w:sz="6" w:space="0" w:color="auto"/>
              <w:bottom w:val="single" w:sz="6" w:space="0" w:color="auto"/>
            </w:tcBorders>
            <w:shd w:val="clear" w:color="auto" w:fill="auto"/>
          </w:tcPr>
          <w:p w:rsidR="00EA4725" w:rsidRPr="00441372" w:rsidRDefault="00F9797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F9797D"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xml:space="preserve">, </w:t>
            </w:r>
            <w:proofErr w:type="gramStart"/>
            <w:r w:rsidRPr="00441372">
              <w:rPr>
                <w:b/>
              </w:rPr>
              <w:t>[ ]</w:t>
            </w:r>
            <w:bookmarkStart w:id="28" w:name="sps7b"/>
            <w:bookmarkEnd w:id="28"/>
            <w:proofErr w:type="gramEnd"/>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7007EC" w:rsidTr="00F3021D">
        <w:tc>
          <w:tcPr>
            <w:tcW w:w="707" w:type="dxa"/>
            <w:tcBorders>
              <w:top w:val="single" w:sz="6" w:space="0" w:color="auto"/>
              <w:bottom w:val="single" w:sz="6" w:space="0" w:color="auto"/>
            </w:tcBorders>
            <w:shd w:val="clear" w:color="auto" w:fill="auto"/>
          </w:tcPr>
          <w:p w:rsidR="00EA4725" w:rsidRPr="00441372" w:rsidRDefault="00F9797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F9797D" w:rsidP="00441372">
            <w:pPr>
              <w:spacing w:before="120" w:after="120"/>
            </w:pPr>
            <w:bookmarkStart w:id="37" w:name="X_SPS_Reg_8A"/>
            <w:r w:rsidRPr="00441372">
              <w:rPr>
                <w:b/>
              </w:rPr>
              <w:t>Is there a relevant international standard? If so, identify the standard</w:t>
            </w:r>
            <w:bookmarkEnd w:id="37"/>
            <w:r w:rsidRPr="00441372">
              <w:rPr>
                <w:b/>
              </w:rPr>
              <w:t>:</w:t>
            </w:r>
          </w:p>
          <w:p w:rsidR="00EA4725" w:rsidRPr="00441372" w:rsidRDefault="00F9797D" w:rsidP="00441372">
            <w:pPr>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(211 Fludioxonil)</w:t>
            </w:r>
            <w:bookmarkEnd w:id="40"/>
          </w:p>
          <w:p w:rsidR="00EA4725" w:rsidRPr="00441372" w:rsidRDefault="00F9797D" w:rsidP="00441372">
            <w:pPr>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rsidR="00EA4725" w:rsidRPr="00441372" w:rsidRDefault="00F9797D" w:rsidP="00441372">
            <w:pPr>
              <w:spacing w:after="120"/>
              <w:ind w:left="720" w:hanging="720"/>
              <w:rPr>
                <w:b/>
              </w:rPr>
            </w:pPr>
            <w:proofErr w:type="gramStart"/>
            <w:r w:rsidRPr="00441372">
              <w:rPr>
                <w:b/>
              </w:rPr>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rsidR="00EA4725" w:rsidRPr="00441372" w:rsidRDefault="00F9797D" w:rsidP="00F9797D">
            <w:pPr>
              <w:spacing w:before="240" w:after="120"/>
              <w:ind w:left="720" w:hanging="720"/>
              <w:rPr>
                <w:b/>
              </w:rPr>
            </w:pPr>
            <w:proofErr w:type="gramStart"/>
            <w:r w:rsidRPr="00441372">
              <w:rPr>
                <w:b/>
              </w:rPr>
              <w:lastRenderedPageBreak/>
              <w:t>[ ]</w:t>
            </w:r>
            <w:bookmarkStart w:id="47" w:name="sps8d"/>
            <w:bookmarkEnd w:id="47"/>
            <w:proofErr w:type="gramEnd"/>
            <w:r w:rsidRPr="00441372">
              <w:rPr>
                <w:b/>
              </w:rPr>
              <w:tab/>
            </w:r>
            <w:bookmarkStart w:id="48" w:name="X_SPS_Reg_8E"/>
            <w:r w:rsidRPr="00441372">
              <w:rPr>
                <w:b/>
              </w:rPr>
              <w:t>None</w:t>
            </w:r>
            <w:bookmarkEnd w:id="48"/>
          </w:p>
          <w:p w:rsidR="00EA4725" w:rsidRPr="00441372" w:rsidRDefault="00F9797D"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rsidR="00EA4725" w:rsidRPr="00441372" w:rsidRDefault="00F9797D" w:rsidP="00441372">
            <w:pPr>
              <w:spacing w:after="120"/>
              <w:rPr>
                <w:b/>
              </w:rPr>
            </w:pPr>
            <w:proofErr w:type="gramStart"/>
            <w:r w:rsidRPr="00441372">
              <w:rPr>
                <w:b/>
              </w:rPr>
              <w:t>[ ]</w:t>
            </w:r>
            <w:bookmarkStart w:id="50" w:name="sps8ey"/>
            <w:bookmarkEnd w:id="50"/>
            <w:proofErr w:type="gramEnd"/>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rsidR="00EA4725" w:rsidRPr="00441372" w:rsidRDefault="00F9797D"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Table 2 of the PMRL document compares the MRLs proposed for fludioxonil in Canada with corresponding Codex MRLs.</w:t>
            </w:r>
            <w:bookmarkEnd w:id="55"/>
          </w:p>
        </w:tc>
      </w:tr>
      <w:tr w:rsidR="007007EC" w:rsidTr="00F3021D">
        <w:tc>
          <w:tcPr>
            <w:tcW w:w="707" w:type="dxa"/>
            <w:tcBorders>
              <w:top w:val="single" w:sz="6" w:space="0" w:color="auto"/>
              <w:bottom w:val="single" w:sz="6" w:space="0" w:color="auto"/>
            </w:tcBorders>
            <w:shd w:val="clear" w:color="auto" w:fill="auto"/>
          </w:tcPr>
          <w:p w:rsidR="00EA4725" w:rsidRPr="00441372" w:rsidRDefault="00F9797D"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F9797D"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Health Canada website: </w:t>
            </w:r>
            <w:hyperlink r:id="rId10" w:tgtFrame="_blank" w:history="1">
              <w:r w:rsidRPr="0065690F">
                <w:rPr>
                  <w:color w:val="0000FF"/>
                  <w:u w:val="single"/>
                </w:rPr>
                <w:t>https://www.canada.ca/en/health-canada/services/consumer-product-safety/pesticides-pest-management/public/consultations.html</w:t>
              </w:r>
            </w:hyperlink>
            <w:r w:rsidRPr="0065690F">
              <w:t>, PMRL2019-36, posted: 27</w:t>
            </w:r>
            <w:r>
              <w:t> </w:t>
            </w:r>
            <w:r w:rsidRPr="0065690F">
              <w:t>November 2019</w:t>
            </w:r>
            <w:bookmarkStart w:id="57" w:name="sps9a"/>
            <w:bookmarkEnd w:id="57"/>
            <w:r w:rsidRPr="0065690F">
              <w:rPr>
                <w:bCs/>
              </w:rPr>
              <w:t xml:space="preserve"> (available in English and French)</w:t>
            </w:r>
            <w:bookmarkStart w:id="58" w:name="sps9b"/>
            <w:bookmarkEnd w:id="58"/>
          </w:p>
        </w:tc>
      </w:tr>
      <w:tr w:rsidR="007007EC" w:rsidTr="00F3021D">
        <w:tc>
          <w:tcPr>
            <w:tcW w:w="707" w:type="dxa"/>
            <w:tcBorders>
              <w:top w:val="single" w:sz="6" w:space="0" w:color="auto"/>
              <w:bottom w:val="single" w:sz="6" w:space="0" w:color="auto"/>
            </w:tcBorders>
            <w:shd w:val="clear" w:color="auto" w:fill="auto"/>
          </w:tcPr>
          <w:p w:rsidR="00EA4725" w:rsidRPr="00441372" w:rsidRDefault="00F9797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F9797D"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Normally within four to five months from the posting of the Proposed MRL document on the Health Canada website.</w:t>
            </w:r>
            <w:bookmarkStart w:id="60" w:name="sps10a"/>
            <w:bookmarkEnd w:id="60"/>
          </w:p>
          <w:p w:rsidR="00EA4725" w:rsidRPr="00441372" w:rsidRDefault="00F9797D"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w:t>
            </w:r>
            <w:bookmarkStart w:id="62" w:name="sps10bisa"/>
            <w:bookmarkEnd w:id="62"/>
          </w:p>
        </w:tc>
      </w:tr>
      <w:tr w:rsidR="007007EC" w:rsidTr="00F3021D">
        <w:tc>
          <w:tcPr>
            <w:tcW w:w="707" w:type="dxa"/>
            <w:tcBorders>
              <w:top w:val="single" w:sz="6" w:space="0" w:color="auto"/>
              <w:bottom w:val="single" w:sz="6" w:space="0" w:color="auto"/>
            </w:tcBorders>
            <w:shd w:val="clear" w:color="auto" w:fill="auto"/>
          </w:tcPr>
          <w:p w:rsidR="00EA4725" w:rsidRPr="00441372" w:rsidRDefault="00F9797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F9797D" w:rsidP="00441372">
            <w:pPr>
              <w:spacing w:before="120" w:after="120"/>
            </w:pPr>
            <w:bookmarkStart w:id="63" w:name="X_SPS_Reg_11A"/>
            <w:r w:rsidRPr="00441372">
              <w:rPr>
                <w:b/>
              </w:rPr>
              <w:t>Proposed date of entry into force</w:t>
            </w:r>
            <w:bookmarkEnd w:id="63"/>
            <w:r w:rsidRPr="00441372">
              <w:rPr>
                <w:b/>
              </w:rPr>
              <w:t xml:space="preserve">: </w:t>
            </w:r>
            <w:proofErr w:type="gramStart"/>
            <w:r w:rsidRPr="00441372">
              <w:rPr>
                <w:b/>
              </w:rPr>
              <w:t>[ ]</w:t>
            </w:r>
            <w:bookmarkStart w:id="64" w:name="sps11c"/>
            <w:bookmarkEnd w:id="64"/>
            <w:proofErr w:type="gramEnd"/>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On the date the measure is adopted.</w:t>
            </w:r>
            <w:bookmarkStart w:id="66" w:name="sps11a"/>
            <w:bookmarkEnd w:id="66"/>
          </w:p>
          <w:p w:rsidR="00EA4725" w:rsidRPr="00441372" w:rsidRDefault="00F9797D" w:rsidP="00441372">
            <w:pPr>
              <w:spacing w:after="120"/>
              <w:ind w:left="607" w:hanging="607"/>
              <w:rPr>
                <w:b/>
              </w:rPr>
            </w:pPr>
            <w:proofErr w:type="gramStart"/>
            <w:r w:rsidRPr="00441372">
              <w:rPr>
                <w:b/>
              </w:rPr>
              <w:t>[ ]</w:t>
            </w:r>
            <w:bookmarkStart w:id="67" w:name="sps11e"/>
            <w:bookmarkEnd w:id="67"/>
            <w:proofErr w:type="gramEnd"/>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7007EC" w:rsidTr="00F3021D">
        <w:tc>
          <w:tcPr>
            <w:tcW w:w="707" w:type="dxa"/>
            <w:tcBorders>
              <w:top w:val="single" w:sz="6" w:space="0" w:color="auto"/>
              <w:bottom w:val="single" w:sz="6" w:space="0" w:color="auto"/>
            </w:tcBorders>
            <w:shd w:val="clear" w:color="auto" w:fill="auto"/>
          </w:tcPr>
          <w:p w:rsidR="00EA4725" w:rsidRPr="00441372" w:rsidRDefault="00F9797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F9797D" w:rsidP="00441372">
            <w:pPr>
              <w:spacing w:before="120" w:after="120"/>
            </w:pPr>
            <w:bookmarkStart w:id="70" w:name="X_SPS_Reg_12A"/>
            <w:r w:rsidRPr="00441372">
              <w:rPr>
                <w:b/>
              </w:rPr>
              <w:t>Final date for comments</w:t>
            </w:r>
            <w:bookmarkEnd w:id="70"/>
            <w:r w:rsidRPr="00441372">
              <w:rPr>
                <w:b/>
              </w:rPr>
              <w:t xml:space="preserve">: </w:t>
            </w:r>
            <w:proofErr w:type="gramStart"/>
            <w:r w:rsidRPr="00441372">
              <w:rPr>
                <w:b/>
              </w:rPr>
              <w:t>[ ]</w:t>
            </w:r>
            <w:bookmarkStart w:id="71" w:name="sps12e"/>
            <w:bookmarkEnd w:id="71"/>
            <w:proofErr w:type="gramEnd"/>
            <w:r w:rsidRPr="00441372">
              <w:rPr>
                <w:b/>
              </w:rPr>
              <w:t> </w:t>
            </w:r>
            <w:bookmarkStart w:id="72"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rsidRPr="0065690F">
              <w:t>10 February 2020</w:t>
            </w:r>
            <w:r>
              <w:t>.</w:t>
            </w:r>
            <w:r w:rsidRPr="0065690F">
              <w:t xml:space="preserve"> The Canadian authority responsible for this PMRL is having technical difficulties with the website that has some of their Regulatory documents, which includes the proposed MRL (PMRL) documents. They have informed the Canadian Enquiry Point that one or both links to the PMRL document may not function; however, they do not want to further hold back the PMRL document as the domestic consultation is ongoing. In turn, the Canadian Enquiry Point is providing the electronic versions of the PMRL (English and French) for your convenience.</w:t>
            </w:r>
            <w:bookmarkEnd w:id="73"/>
          </w:p>
          <w:p w:rsidR="00EA4725" w:rsidRPr="00441372" w:rsidRDefault="00F9797D" w:rsidP="00441372">
            <w:pPr>
              <w:spacing w:after="120"/>
            </w:pPr>
            <w:bookmarkStart w:id="74" w:name="X_SPS_Reg_12C"/>
            <w:r w:rsidRPr="00441372">
              <w:rPr>
                <w:b/>
              </w:rPr>
              <w:t>Agency or authority designated to handle comments</w:t>
            </w:r>
            <w:bookmarkEnd w:id="74"/>
            <w:r w:rsidRPr="00441372">
              <w:rPr>
                <w:b/>
              </w:rPr>
              <w:t xml:space="preserve">: </w:t>
            </w:r>
            <w:proofErr w:type="gramStart"/>
            <w:r w:rsidRPr="00441372">
              <w:rPr>
                <w:b/>
              </w:rPr>
              <w:t>[ ]</w:t>
            </w:r>
            <w:bookmarkStart w:id="75" w:name="sps12b"/>
            <w:bookmarkEnd w:id="75"/>
            <w:proofErr w:type="gramEnd"/>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bookmarkStart w:id="80" w:name="sps12d"/>
            <w:bookmarkEnd w:id="80"/>
          </w:p>
        </w:tc>
      </w:tr>
      <w:tr w:rsidR="007007EC" w:rsidRPr="007223B9" w:rsidTr="00F3021D">
        <w:tc>
          <w:tcPr>
            <w:tcW w:w="707" w:type="dxa"/>
            <w:tcBorders>
              <w:top w:val="single" w:sz="6" w:space="0" w:color="auto"/>
            </w:tcBorders>
            <w:shd w:val="clear" w:color="auto" w:fill="auto"/>
          </w:tcPr>
          <w:p w:rsidR="00EA4725" w:rsidRPr="00441372" w:rsidRDefault="00F9797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F9797D" w:rsidP="00F3021D">
            <w:pPr>
              <w:keepNext/>
              <w:keepLines/>
              <w:spacing w:before="120" w:after="120"/>
              <w:rPr>
                <w:b/>
              </w:rPr>
            </w:pPr>
            <w:bookmarkStart w:id="81" w:name="X_SPS_Reg_13A"/>
            <w:r w:rsidRPr="00441372">
              <w:rPr>
                <w:b/>
              </w:rPr>
              <w:t>Text(s) available from</w:t>
            </w:r>
            <w:bookmarkEnd w:id="81"/>
            <w:r w:rsidRPr="00441372">
              <w:rPr>
                <w:b/>
              </w:rPr>
              <w:t xml:space="preserve">: </w:t>
            </w:r>
            <w:proofErr w:type="gramStart"/>
            <w:r w:rsidRPr="00441372">
              <w:rPr>
                <w:b/>
              </w:rPr>
              <w:t>[ ]</w:t>
            </w:r>
            <w:bookmarkStart w:id="82" w:name="sps13a"/>
            <w:bookmarkEnd w:id="82"/>
            <w:proofErr w:type="gramEnd"/>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rsidR="00EA4725" w:rsidRPr="0065690F" w:rsidRDefault="00F9797D" w:rsidP="00F3021D">
            <w:pPr>
              <w:keepNext/>
              <w:keepLines/>
              <w:rPr>
                <w:bCs/>
              </w:rPr>
            </w:pPr>
            <w:r w:rsidRPr="0065690F">
              <w:rPr>
                <w:bCs/>
              </w:rPr>
              <w:t>The electronic version of the regulatory text can be downloaded at:</w:t>
            </w:r>
          </w:p>
          <w:p w:rsidR="00EA4725" w:rsidRPr="0065690F" w:rsidRDefault="007223B9" w:rsidP="00F3021D">
            <w:pPr>
              <w:keepNext/>
              <w:keepLines/>
              <w:rPr>
                <w:bCs/>
              </w:rPr>
            </w:pPr>
            <w:hyperlink r:id="rId11" w:tgtFrame="_blank" w:history="1">
              <w:r w:rsidR="00F9797D" w:rsidRPr="0065690F">
                <w:rPr>
                  <w:bCs/>
                  <w:color w:val="0000FF"/>
                  <w:u w:val="single"/>
                </w:rPr>
                <w:t>https://www.canada.ca/en/health-canada/services/consumer-product-safety/pesticides-pest-management/public/consultations/proposed-maximum-residue-limit/2019/fludioxonil/document.html</w:t>
              </w:r>
            </w:hyperlink>
            <w:r w:rsidR="00F9797D" w:rsidRPr="0065690F">
              <w:rPr>
                <w:bCs/>
              </w:rPr>
              <w:t xml:space="preserve"> (English)</w:t>
            </w:r>
          </w:p>
          <w:p w:rsidR="00EA4725" w:rsidRPr="0065690F" w:rsidRDefault="007223B9" w:rsidP="00F3021D">
            <w:pPr>
              <w:keepNext/>
              <w:keepLines/>
              <w:rPr>
                <w:bCs/>
              </w:rPr>
            </w:pPr>
            <w:hyperlink r:id="rId12" w:tgtFrame="_blank" w:history="1">
              <w:r w:rsidR="00F9797D" w:rsidRPr="0065690F">
                <w:rPr>
                  <w:bCs/>
                  <w:color w:val="0000FF"/>
                  <w:u w:val="single"/>
                </w:rPr>
                <w:t>https://www.canada.ca/fr/sante-canada/services/securite-produits-consommation/pesticides-lutte-antiparasitaire/public/consultations/limites-maximales-residus-proposees/2019/fludioxonil/document.html</w:t>
              </w:r>
            </w:hyperlink>
            <w:r w:rsidR="00F9797D" w:rsidRPr="0065690F">
              <w:rPr>
                <w:bCs/>
              </w:rPr>
              <w:t xml:space="preserve"> (French)</w:t>
            </w:r>
          </w:p>
          <w:p w:rsidR="00EA4725" w:rsidRPr="0065690F" w:rsidRDefault="00F9797D" w:rsidP="00F3021D">
            <w:pPr>
              <w:keepNext/>
              <w:keepLines/>
              <w:rPr>
                <w:bCs/>
              </w:rPr>
            </w:pPr>
            <w:r w:rsidRPr="0065690F">
              <w:rPr>
                <w:bCs/>
              </w:rPr>
              <w:t> </w:t>
            </w:r>
          </w:p>
          <w:p w:rsidR="00EA4725" w:rsidRPr="0065690F" w:rsidRDefault="00F9797D" w:rsidP="00F3021D">
            <w:pPr>
              <w:keepNext/>
              <w:keepLines/>
              <w:rPr>
                <w:bCs/>
              </w:rPr>
            </w:pPr>
            <w:r w:rsidRPr="0065690F">
              <w:rPr>
                <w:bCs/>
              </w:rPr>
              <w:t>Canada's Notification Authority and Enquiry Point</w:t>
            </w:r>
          </w:p>
          <w:p w:rsidR="00EA4725" w:rsidRPr="0065690F" w:rsidRDefault="00F9797D" w:rsidP="00F3021D">
            <w:pPr>
              <w:keepNext/>
              <w:keepLines/>
              <w:rPr>
                <w:bCs/>
              </w:rPr>
            </w:pPr>
            <w:r w:rsidRPr="0065690F">
              <w:rPr>
                <w:bCs/>
              </w:rPr>
              <w:t>Technical Barriers and Regulations Division</w:t>
            </w:r>
          </w:p>
          <w:p w:rsidR="00EA4725" w:rsidRPr="0065690F" w:rsidRDefault="00F9797D" w:rsidP="00F3021D">
            <w:pPr>
              <w:keepNext/>
              <w:keepLines/>
              <w:rPr>
                <w:bCs/>
              </w:rPr>
            </w:pPr>
            <w:r w:rsidRPr="0065690F">
              <w:rPr>
                <w:bCs/>
              </w:rPr>
              <w:t>Global Affairs Canada</w:t>
            </w:r>
          </w:p>
          <w:p w:rsidR="00EA4725" w:rsidRPr="0065690F" w:rsidRDefault="00F9797D" w:rsidP="00F3021D">
            <w:pPr>
              <w:keepNext/>
              <w:keepLines/>
              <w:rPr>
                <w:bCs/>
              </w:rPr>
            </w:pPr>
            <w:r w:rsidRPr="0065690F">
              <w:rPr>
                <w:bCs/>
              </w:rPr>
              <w:t>111 Sussex Drive</w:t>
            </w:r>
          </w:p>
          <w:p w:rsidR="00EA4725" w:rsidRPr="0065690F" w:rsidRDefault="00F9797D" w:rsidP="00F3021D">
            <w:pPr>
              <w:keepNext/>
              <w:keepLines/>
              <w:rPr>
                <w:bCs/>
              </w:rPr>
            </w:pPr>
            <w:r w:rsidRPr="0065690F">
              <w:rPr>
                <w:bCs/>
              </w:rPr>
              <w:t>Ottawa (Ontario) K1A 0G2</w:t>
            </w:r>
          </w:p>
          <w:p w:rsidR="00EA4725" w:rsidRPr="007223B9" w:rsidRDefault="00F9797D" w:rsidP="00F3021D">
            <w:pPr>
              <w:keepNext/>
              <w:keepLines/>
              <w:rPr>
                <w:bCs/>
                <w:lang w:val="pt-BR"/>
              </w:rPr>
            </w:pPr>
            <w:r w:rsidRPr="007223B9">
              <w:rPr>
                <w:bCs/>
                <w:lang w:val="pt-BR"/>
              </w:rPr>
              <w:t>Canada</w:t>
            </w:r>
          </w:p>
          <w:p w:rsidR="00EA4725" w:rsidRPr="007223B9" w:rsidRDefault="00F9797D" w:rsidP="00F3021D">
            <w:pPr>
              <w:keepNext/>
              <w:keepLines/>
              <w:rPr>
                <w:bCs/>
                <w:lang w:val="pt-BR"/>
              </w:rPr>
            </w:pPr>
            <w:r w:rsidRPr="007223B9">
              <w:rPr>
                <w:bCs/>
                <w:lang w:val="pt-BR"/>
              </w:rPr>
              <w:t>Tel: +(343) 203 4273</w:t>
            </w:r>
          </w:p>
          <w:p w:rsidR="00EA4725" w:rsidRPr="007223B9" w:rsidRDefault="00F9797D" w:rsidP="00F3021D">
            <w:pPr>
              <w:keepNext/>
              <w:keepLines/>
              <w:rPr>
                <w:bCs/>
                <w:lang w:val="pt-BR"/>
              </w:rPr>
            </w:pPr>
            <w:r w:rsidRPr="007223B9">
              <w:rPr>
                <w:bCs/>
                <w:lang w:val="pt-BR"/>
              </w:rPr>
              <w:t>Fax: +(613) 943 0346</w:t>
            </w:r>
          </w:p>
          <w:p w:rsidR="00EA4725" w:rsidRPr="007223B9" w:rsidRDefault="00F9797D" w:rsidP="00F3021D">
            <w:pPr>
              <w:keepNext/>
              <w:keepLines/>
              <w:spacing w:after="120"/>
              <w:rPr>
                <w:bCs/>
                <w:lang w:val="pt-BR"/>
              </w:rPr>
            </w:pPr>
            <w:r w:rsidRPr="007223B9">
              <w:rPr>
                <w:bCs/>
                <w:lang w:val="pt-BR"/>
              </w:rPr>
              <w:t>E-mail: enquirypoint@international.gc.ca</w:t>
            </w:r>
            <w:bookmarkStart w:id="87" w:name="sps13c"/>
            <w:bookmarkEnd w:id="87"/>
          </w:p>
        </w:tc>
      </w:tr>
    </w:tbl>
    <w:p w:rsidR="007141CF" w:rsidRPr="007223B9" w:rsidRDefault="007141CF" w:rsidP="00441372">
      <w:pPr>
        <w:rPr>
          <w:lang w:val="pt-BR"/>
        </w:rPr>
      </w:pPr>
    </w:p>
    <w:sectPr w:rsidR="007141CF" w:rsidRPr="007223B9" w:rsidSect="00F9797D">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CCC" w:rsidRDefault="00F9797D">
      <w:r>
        <w:separator/>
      </w:r>
    </w:p>
  </w:endnote>
  <w:endnote w:type="continuationSeparator" w:id="0">
    <w:p w:rsidR="00361CCC" w:rsidRDefault="00F97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F9797D" w:rsidRDefault="00F9797D" w:rsidP="00F9797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F9797D" w:rsidRDefault="00F9797D" w:rsidP="00F9797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F9797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CCC" w:rsidRDefault="00F9797D">
      <w:r>
        <w:separator/>
      </w:r>
    </w:p>
  </w:footnote>
  <w:footnote w:type="continuationSeparator" w:id="0">
    <w:p w:rsidR="00361CCC" w:rsidRDefault="00F97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97D" w:rsidRPr="00F9797D" w:rsidRDefault="00F9797D" w:rsidP="00F9797D">
    <w:pPr>
      <w:pStyle w:val="Header"/>
      <w:pBdr>
        <w:bottom w:val="single" w:sz="4" w:space="1" w:color="auto"/>
      </w:pBdr>
      <w:tabs>
        <w:tab w:val="clear" w:pos="4513"/>
        <w:tab w:val="clear" w:pos="9027"/>
      </w:tabs>
      <w:jc w:val="center"/>
    </w:pPr>
    <w:r w:rsidRPr="00F9797D">
      <w:t>G/SPS/N/CAN/1294</w:t>
    </w:r>
  </w:p>
  <w:p w:rsidR="00F9797D" w:rsidRPr="00F9797D" w:rsidRDefault="00F9797D" w:rsidP="00F9797D">
    <w:pPr>
      <w:pStyle w:val="Header"/>
      <w:pBdr>
        <w:bottom w:val="single" w:sz="4" w:space="1" w:color="auto"/>
      </w:pBdr>
      <w:tabs>
        <w:tab w:val="clear" w:pos="4513"/>
        <w:tab w:val="clear" w:pos="9027"/>
      </w:tabs>
      <w:jc w:val="center"/>
    </w:pPr>
  </w:p>
  <w:p w:rsidR="00F9797D" w:rsidRPr="00F9797D" w:rsidRDefault="00F9797D" w:rsidP="00F9797D">
    <w:pPr>
      <w:pStyle w:val="Header"/>
      <w:pBdr>
        <w:bottom w:val="single" w:sz="4" w:space="1" w:color="auto"/>
      </w:pBdr>
      <w:tabs>
        <w:tab w:val="clear" w:pos="4513"/>
        <w:tab w:val="clear" w:pos="9027"/>
      </w:tabs>
      <w:jc w:val="center"/>
    </w:pPr>
    <w:r w:rsidRPr="00F9797D">
      <w:t xml:space="preserve">- </w:t>
    </w:r>
    <w:r w:rsidRPr="00F9797D">
      <w:fldChar w:fldCharType="begin"/>
    </w:r>
    <w:r w:rsidRPr="00F9797D">
      <w:instrText xml:space="preserve"> PAGE </w:instrText>
    </w:r>
    <w:r w:rsidRPr="00F9797D">
      <w:fldChar w:fldCharType="separate"/>
    </w:r>
    <w:r w:rsidRPr="00F9797D">
      <w:rPr>
        <w:noProof/>
      </w:rPr>
      <w:t>2</w:t>
    </w:r>
    <w:r w:rsidRPr="00F9797D">
      <w:fldChar w:fldCharType="end"/>
    </w:r>
    <w:r w:rsidRPr="00F9797D">
      <w:t xml:space="preserve"> -</w:t>
    </w:r>
  </w:p>
  <w:p w:rsidR="00EA4725" w:rsidRPr="00F9797D" w:rsidRDefault="00EA4725" w:rsidP="00F9797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97D" w:rsidRPr="00F9797D" w:rsidRDefault="00F9797D" w:rsidP="00F9797D">
    <w:pPr>
      <w:pStyle w:val="Header"/>
      <w:pBdr>
        <w:bottom w:val="single" w:sz="4" w:space="1" w:color="auto"/>
      </w:pBdr>
      <w:tabs>
        <w:tab w:val="clear" w:pos="4513"/>
        <w:tab w:val="clear" w:pos="9027"/>
      </w:tabs>
      <w:jc w:val="center"/>
    </w:pPr>
    <w:r w:rsidRPr="00F9797D">
      <w:t>G/SPS/N/CAN/1294</w:t>
    </w:r>
  </w:p>
  <w:p w:rsidR="00F9797D" w:rsidRPr="00F9797D" w:rsidRDefault="00F9797D" w:rsidP="00F9797D">
    <w:pPr>
      <w:pStyle w:val="Header"/>
      <w:pBdr>
        <w:bottom w:val="single" w:sz="4" w:space="1" w:color="auto"/>
      </w:pBdr>
      <w:tabs>
        <w:tab w:val="clear" w:pos="4513"/>
        <w:tab w:val="clear" w:pos="9027"/>
      </w:tabs>
      <w:jc w:val="center"/>
    </w:pPr>
  </w:p>
  <w:p w:rsidR="00F9797D" w:rsidRPr="00F9797D" w:rsidRDefault="00F9797D" w:rsidP="00F9797D">
    <w:pPr>
      <w:pStyle w:val="Header"/>
      <w:pBdr>
        <w:bottom w:val="single" w:sz="4" w:space="1" w:color="auto"/>
      </w:pBdr>
      <w:tabs>
        <w:tab w:val="clear" w:pos="4513"/>
        <w:tab w:val="clear" w:pos="9027"/>
      </w:tabs>
      <w:jc w:val="center"/>
    </w:pPr>
    <w:r w:rsidRPr="00F9797D">
      <w:t xml:space="preserve">- </w:t>
    </w:r>
    <w:r w:rsidRPr="00F9797D">
      <w:fldChar w:fldCharType="begin"/>
    </w:r>
    <w:r w:rsidRPr="00F9797D">
      <w:instrText xml:space="preserve"> PAGE </w:instrText>
    </w:r>
    <w:r w:rsidRPr="00F9797D">
      <w:fldChar w:fldCharType="separate"/>
    </w:r>
    <w:r w:rsidRPr="00F9797D">
      <w:rPr>
        <w:noProof/>
      </w:rPr>
      <w:t>2</w:t>
    </w:r>
    <w:r w:rsidRPr="00F9797D">
      <w:fldChar w:fldCharType="end"/>
    </w:r>
    <w:r w:rsidRPr="00F9797D">
      <w:t xml:space="preserve"> -</w:t>
    </w:r>
  </w:p>
  <w:p w:rsidR="00EA4725" w:rsidRPr="00F9797D" w:rsidRDefault="00EA4725" w:rsidP="00F9797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007EC"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rsidR="00ED54E0" w:rsidRPr="00EA4725" w:rsidRDefault="00F9797D" w:rsidP="00422B6F">
          <w:pPr>
            <w:jc w:val="right"/>
            <w:rPr>
              <w:b/>
              <w:color w:val="FF0000"/>
              <w:szCs w:val="16"/>
            </w:rPr>
          </w:pPr>
          <w:r>
            <w:rPr>
              <w:b/>
              <w:color w:val="FF0000"/>
              <w:szCs w:val="16"/>
            </w:rPr>
            <w:t xml:space="preserve"> </w:t>
          </w:r>
        </w:p>
      </w:tc>
    </w:tr>
    <w:bookmarkEnd w:id="88"/>
    <w:tr w:rsidR="007007EC" w:rsidTr="00EE3CAF">
      <w:trPr>
        <w:trHeight w:val="213"/>
        <w:jc w:val="center"/>
      </w:trPr>
      <w:tc>
        <w:tcPr>
          <w:tcW w:w="3794" w:type="dxa"/>
          <w:vMerge w:val="restart"/>
          <w:shd w:val="clear" w:color="auto" w:fill="FFFFFF"/>
          <w:tcMar>
            <w:left w:w="0" w:type="dxa"/>
            <w:right w:w="0" w:type="dxa"/>
          </w:tcMar>
        </w:tcPr>
        <w:p w:rsidR="00ED54E0" w:rsidRPr="00EA4725" w:rsidRDefault="007223B9"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7007EC"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F9797D" w:rsidRDefault="00F9797D" w:rsidP="00656ABC">
          <w:pPr>
            <w:jc w:val="right"/>
            <w:rPr>
              <w:b/>
              <w:szCs w:val="16"/>
            </w:rPr>
          </w:pPr>
          <w:bookmarkStart w:id="89" w:name="bmkSymbols"/>
          <w:r>
            <w:rPr>
              <w:b/>
              <w:szCs w:val="16"/>
            </w:rPr>
            <w:t>G/SPS/N/CAN/1294</w:t>
          </w:r>
        </w:p>
        <w:bookmarkEnd w:id="89"/>
        <w:p w:rsidR="00656ABC" w:rsidRPr="00EA4725" w:rsidRDefault="00656ABC" w:rsidP="00656ABC">
          <w:pPr>
            <w:jc w:val="right"/>
            <w:rPr>
              <w:b/>
              <w:szCs w:val="16"/>
            </w:rPr>
          </w:pPr>
        </w:p>
      </w:tc>
    </w:tr>
    <w:tr w:rsidR="007007EC"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2105A7" w:rsidP="00422B6F">
          <w:pPr>
            <w:jc w:val="right"/>
            <w:rPr>
              <w:szCs w:val="16"/>
            </w:rPr>
          </w:pPr>
          <w:bookmarkStart w:id="90" w:name="spsDateDistribution"/>
          <w:bookmarkStart w:id="91" w:name="bmkDate"/>
          <w:bookmarkEnd w:id="90"/>
          <w:bookmarkEnd w:id="91"/>
          <w:r>
            <w:rPr>
              <w:szCs w:val="16"/>
            </w:rPr>
            <w:t>8 January 2020</w:t>
          </w:r>
        </w:p>
      </w:tc>
    </w:tr>
    <w:tr w:rsidR="007007EC"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F9797D" w:rsidP="00422B6F">
          <w:pPr>
            <w:jc w:val="left"/>
            <w:rPr>
              <w:b/>
            </w:rPr>
          </w:pPr>
          <w:bookmarkStart w:id="92" w:name="bmkSerial"/>
          <w:r w:rsidRPr="00441372">
            <w:rPr>
              <w:color w:val="FF0000"/>
              <w:szCs w:val="16"/>
            </w:rPr>
            <w:t>(</w:t>
          </w:r>
          <w:bookmarkStart w:id="93" w:name="spsSerialNumber"/>
          <w:bookmarkEnd w:id="93"/>
          <w:r w:rsidR="002105A7">
            <w:rPr>
              <w:color w:val="FF0000"/>
              <w:szCs w:val="16"/>
            </w:rPr>
            <w:t>20-</w:t>
          </w:r>
          <w:r w:rsidR="007223B9">
            <w:rPr>
              <w:color w:val="FF0000"/>
              <w:szCs w:val="16"/>
            </w:rPr>
            <w:t>0134</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rsidR="00ED54E0" w:rsidRPr="00EA4725" w:rsidRDefault="00F9797D"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7007EC"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F9797D"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F9797D" w:rsidP="00EC687E">
          <w:pPr>
            <w:jc w:val="right"/>
            <w:rPr>
              <w:bCs/>
              <w:szCs w:val="18"/>
            </w:rPr>
          </w:pPr>
          <w:bookmarkStart w:id="96" w:name="bmkLanguage"/>
          <w:r>
            <w:rPr>
              <w:bCs/>
              <w:szCs w:val="18"/>
            </w:rPr>
            <w:t>Original: English/French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F20519C">
      <w:start w:val="1"/>
      <w:numFmt w:val="decimal"/>
      <w:pStyle w:val="SummaryText"/>
      <w:lvlText w:val="%1."/>
      <w:lvlJc w:val="left"/>
      <w:pPr>
        <w:ind w:left="360" w:hanging="360"/>
      </w:pPr>
    </w:lvl>
    <w:lvl w:ilvl="1" w:tplc="214EF98E" w:tentative="1">
      <w:start w:val="1"/>
      <w:numFmt w:val="lowerLetter"/>
      <w:lvlText w:val="%2."/>
      <w:lvlJc w:val="left"/>
      <w:pPr>
        <w:ind w:left="1080" w:hanging="360"/>
      </w:pPr>
    </w:lvl>
    <w:lvl w:ilvl="2" w:tplc="5A7A8598" w:tentative="1">
      <w:start w:val="1"/>
      <w:numFmt w:val="lowerRoman"/>
      <w:lvlText w:val="%3."/>
      <w:lvlJc w:val="right"/>
      <w:pPr>
        <w:ind w:left="1800" w:hanging="180"/>
      </w:pPr>
    </w:lvl>
    <w:lvl w:ilvl="3" w:tplc="A2A87020" w:tentative="1">
      <w:start w:val="1"/>
      <w:numFmt w:val="decimal"/>
      <w:lvlText w:val="%4."/>
      <w:lvlJc w:val="left"/>
      <w:pPr>
        <w:ind w:left="2520" w:hanging="360"/>
      </w:pPr>
    </w:lvl>
    <w:lvl w:ilvl="4" w:tplc="E90E57AA" w:tentative="1">
      <w:start w:val="1"/>
      <w:numFmt w:val="lowerLetter"/>
      <w:lvlText w:val="%5."/>
      <w:lvlJc w:val="left"/>
      <w:pPr>
        <w:ind w:left="3240" w:hanging="360"/>
      </w:pPr>
    </w:lvl>
    <w:lvl w:ilvl="5" w:tplc="97AADA68" w:tentative="1">
      <w:start w:val="1"/>
      <w:numFmt w:val="lowerRoman"/>
      <w:lvlText w:val="%6."/>
      <w:lvlJc w:val="right"/>
      <w:pPr>
        <w:ind w:left="3960" w:hanging="180"/>
      </w:pPr>
    </w:lvl>
    <w:lvl w:ilvl="6" w:tplc="62A4948A" w:tentative="1">
      <w:start w:val="1"/>
      <w:numFmt w:val="decimal"/>
      <w:lvlText w:val="%7."/>
      <w:lvlJc w:val="left"/>
      <w:pPr>
        <w:ind w:left="4680" w:hanging="360"/>
      </w:pPr>
    </w:lvl>
    <w:lvl w:ilvl="7" w:tplc="E99E1014" w:tentative="1">
      <w:start w:val="1"/>
      <w:numFmt w:val="lowerLetter"/>
      <w:lvlText w:val="%8."/>
      <w:lvlJc w:val="left"/>
      <w:pPr>
        <w:ind w:left="5400" w:hanging="360"/>
      </w:pPr>
    </w:lvl>
    <w:lvl w:ilvl="8" w:tplc="1EECBC3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105A7"/>
    <w:rsid w:val="00233408"/>
    <w:rsid w:val="0027067B"/>
    <w:rsid w:val="00272C98"/>
    <w:rsid w:val="002A67C2"/>
    <w:rsid w:val="002C2634"/>
    <w:rsid w:val="00334D8B"/>
    <w:rsid w:val="0035602E"/>
    <w:rsid w:val="003572B4"/>
    <w:rsid w:val="00361CCC"/>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007EC"/>
    <w:rsid w:val="00713BFD"/>
    <w:rsid w:val="007141CF"/>
    <w:rsid w:val="007223B9"/>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9797D"/>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3C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CAN/20_0059_00_f.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0/SPS/CAN/20_0059_00_e.pdf" TargetMode="External"/><Relationship Id="rId12" Type="http://schemas.openxmlformats.org/officeDocument/2006/relationships/hyperlink" Target="https://www.canada.ca/fr/sante-canada/services/securite-produits-consommation/pesticides-lutte-antiparasitaire/public/consultations/limites-maximales-residus-proposees/2019/fludioxonil/document.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en/health-canada/services/consumer-product-safety/pesticides-pest-management/public/consultations/proposed-maximum-residue-limit/2019/fludioxonil/document.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en/health-canada/services/consumer-product-safety/pesticides-pest-management/public/consultation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776</Words>
  <Characters>5266</Characters>
  <Application>Microsoft Office Word</Application>
  <DocSecurity>0</DocSecurity>
  <Lines>114</Lines>
  <Paragraphs>80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2020-01-08T11:32:00Z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G/SPS/N/CAN/1294</vt:lpwstr>
  </property>
</Properties>
</file>