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818A2" w14:textId="77777777" w:rsidR="00AD0FDA" w:rsidRPr="00934B4C" w:rsidRDefault="0010288A" w:rsidP="00934B4C">
      <w:pPr>
        <w:pStyle w:val="Title"/>
        <w:rPr>
          <w:caps w:val="0"/>
          <w:kern w:val="0"/>
        </w:rPr>
      </w:pPr>
      <w:r w:rsidRPr="00934B4C">
        <w:rPr>
          <w:caps w:val="0"/>
          <w:kern w:val="0"/>
        </w:rPr>
        <w:t>NOTIFICATION</w:t>
      </w:r>
    </w:p>
    <w:p w14:paraId="55D5F71D" w14:textId="77777777" w:rsidR="00AD0FDA" w:rsidRPr="00934B4C" w:rsidRDefault="0010288A" w:rsidP="00934B4C">
      <w:pPr>
        <w:pStyle w:val="Title3"/>
      </w:pPr>
      <w:r w:rsidRPr="00934B4C">
        <w:t>Addendum</w:t>
      </w:r>
    </w:p>
    <w:p w14:paraId="0C75F279" w14:textId="77777777" w:rsidR="007141CF" w:rsidRPr="00934B4C" w:rsidRDefault="0010288A" w:rsidP="00934B4C">
      <w:pPr>
        <w:spacing w:after="120"/>
      </w:pPr>
      <w:r w:rsidRPr="00934B4C">
        <w:t xml:space="preserve">The following communication, received on </w:t>
      </w:r>
      <w:bookmarkStart w:id="0" w:name="spsDateReception"/>
      <w:r w:rsidRPr="00934B4C">
        <w:t>16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3E3C4C1" w14:textId="77777777" w:rsidR="00AD0FDA" w:rsidRPr="00934B4C" w:rsidRDefault="00AD0FDA" w:rsidP="00934B4C"/>
    <w:p w14:paraId="73FFEDD0" w14:textId="77777777" w:rsidR="00AD0FDA" w:rsidRPr="00934B4C" w:rsidRDefault="0010288A" w:rsidP="00934B4C">
      <w:pPr>
        <w:jc w:val="center"/>
        <w:rPr>
          <w:b/>
        </w:rPr>
      </w:pPr>
      <w:r w:rsidRPr="00934B4C">
        <w:rPr>
          <w:b/>
        </w:rPr>
        <w:t>_______________</w:t>
      </w:r>
    </w:p>
    <w:p w14:paraId="3C532C44" w14:textId="77777777" w:rsidR="00AD0FDA" w:rsidRPr="00934B4C" w:rsidRDefault="00AD0FDA" w:rsidP="00934B4C"/>
    <w:p w14:paraId="5DD5EF2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5AD6" w14:paraId="38984120" w14:textId="77777777" w:rsidTr="00D0271D">
        <w:tc>
          <w:tcPr>
            <w:tcW w:w="9242" w:type="dxa"/>
            <w:shd w:val="clear" w:color="auto" w:fill="auto"/>
          </w:tcPr>
          <w:p w14:paraId="7344FC84" w14:textId="77777777" w:rsidR="00AD0FDA" w:rsidRPr="00934B4C" w:rsidRDefault="0010288A" w:rsidP="00934B4C">
            <w:pPr>
              <w:spacing w:after="240"/>
              <w:rPr>
                <w:u w:val="single"/>
              </w:rPr>
            </w:pPr>
            <w:r w:rsidRPr="00934B4C">
              <w:rPr>
                <w:u w:val="single"/>
              </w:rPr>
              <w:t>Susceptible Species of Aquatic Animals</w:t>
            </w:r>
            <w:bookmarkStart w:id="4" w:name="spsTitle"/>
            <w:bookmarkEnd w:id="4"/>
          </w:p>
        </w:tc>
      </w:tr>
      <w:tr w:rsidR="00315AD6" w14:paraId="638DF7EC" w14:textId="77777777" w:rsidTr="00D0271D">
        <w:tc>
          <w:tcPr>
            <w:tcW w:w="9242" w:type="dxa"/>
            <w:shd w:val="clear" w:color="auto" w:fill="auto"/>
          </w:tcPr>
          <w:p w14:paraId="44073520" w14:textId="52CCCC4D" w:rsidR="00AD0FDA" w:rsidRPr="00934B4C" w:rsidRDefault="0010288A" w:rsidP="00934B4C">
            <w:pPr>
              <w:spacing w:after="240"/>
              <w:rPr>
                <w:u w:val="single"/>
              </w:rPr>
            </w:pPr>
            <w:r w:rsidRPr="00934B4C">
              <w:t xml:space="preserve">The Canadian Food Inspection Agency updated the Canadian Susceptible Species of Aquatic Animals List (SSL) by adding </w:t>
            </w:r>
            <w:r>
              <w:t>twelve</w:t>
            </w:r>
            <w:r w:rsidRPr="00934B4C">
              <w:t xml:space="preserve"> species and removing seven, based on changes to the species listed in various disease specific chapters of the World Organisation for Animal Health (OIE) Aquatic Animal Health Code. In addition, in the </w:t>
            </w:r>
            <w:r w:rsidRPr="00934B4C">
              <w:rPr>
                <w:i/>
                <w:iCs/>
              </w:rPr>
              <w:t>Health of Animals Regulations</w:t>
            </w:r>
            <w:r w:rsidRPr="00934B4C">
              <w:t>, Schedule III was repealed and the Susceptible Species of Aquatic Animals List was incorporated by reference. This change will facilitate timely changes to the SSL to align with the revisions to the disease specific chapters of the OIE Aquatic Animal Health Code.</w:t>
            </w:r>
            <w:bookmarkStart w:id="5" w:name="spsMeasure"/>
            <w:bookmarkEnd w:id="5"/>
          </w:p>
        </w:tc>
      </w:tr>
      <w:tr w:rsidR="00315AD6" w14:paraId="6743BBD4" w14:textId="77777777" w:rsidTr="00D0271D">
        <w:tc>
          <w:tcPr>
            <w:tcW w:w="9242" w:type="dxa"/>
            <w:shd w:val="clear" w:color="auto" w:fill="auto"/>
          </w:tcPr>
          <w:p w14:paraId="586CF6C5" w14:textId="77777777" w:rsidR="00AD0FDA" w:rsidRPr="00934B4C" w:rsidRDefault="0010288A" w:rsidP="00934B4C">
            <w:pPr>
              <w:spacing w:after="240"/>
              <w:rPr>
                <w:b/>
              </w:rPr>
            </w:pPr>
            <w:r w:rsidRPr="00934B4C">
              <w:rPr>
                <w:b/>
              </w:rPr>
              <w:t>This addendum concerns a:</w:t>
            </w:r>
          </w:p>
        </w:tc>
      </w:tr>
      <w:tr w:rsidR="00315AD6" w14:paraId="39AB5BD4" w14:textId="77777777" w:rsidTr="00D0271D">
        <w:tc>
          <w:tcPr>
            <w:tcW w:w="9242" w:type="dxa"/>
            <w:shd w:val="clear" w:color="auto" w:fill="auto"/>
          </w:tcPr>
          <w:p w14:paraId="2C89B32C" w14:textId="77777777" w:rsidR="00AD0FDA" w:rsidRPr="00934B4C" w:rsidRDefault="0010288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5AD6" w14:paraId="45A51DDB" w14:textId="77777777" w:rsidTr="00D0271D">
        <w:tc>
          <w:tcPr>
            <w:tcW w:w="9242" w:type="dxa"/>
            <w:shd w:val="clear" w:color="auto" w:fill="auto"/>
          </w:tcPr>
          <w:p w14:paraId="7DEE9A5F" w14:textId="77777777" w:rsidR="00AD0FDA" w:rsidRPr="00934B4C" w:rsidRDefault="0010288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5AD6" w14:paraId="79AF03E5" w14:textId="77777777" w:rsidTr="00D0271D">
        <w:tc>
          <w:tcPr>
            <w:tcW w:w="9242" w:type="dxa"/>
            <w:shd w:val="clear" w:color="auto" w:fill="auto"/>
          </w:tcPr>
          <w:p w14:paraId="6A773166" w14:textId="77777777" w:rsidR="00AD0FDA" w:rsidRPr="00934B4C" w:rsidRDefault="0010288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5AD6" w14:paraId="7F96698E" w14:textId="77777777" w:rsidTr="00D0271D">
        <w:tc>
          <w:tcPr>
            <w:tcW w:w="9242" w:type="dxa"/>
            <w:shd w:val="clear" w:color="auto" w:fill="auto"/>
          </w:tcPr>
          <w:p w14:paraId="4A357355" w14:textId="77777777" w:rsidR="00AD0FDA" w:rsidRPr="00934B4C" w:rsidRDefault="0010288A" w:rsidP="00934B4C">
            <w:pPr>
              <w:ind w:left="1440" w:hanging="873"/>
            </w:pPr>
            <w:r w:rsidRPr="00934B4C">
              <w:t>[ ]</w:t>
            </w:r>
            <w:bookmarkStart w:id="9" w:name="spsWithdraw"/>
            <w:bookmarkEnd w:id="9"/>
            <w:r w:rsidRPr="00934B4C">
              <w:tab/>
              <w:t>Withdrawal of proposed regulation</w:t>
            </w:r>
          </w:p>
        </w:tc>
      </w:tr>
      <w:tr w:rsidR="00315AD6" w14:paraId="19D25512" w14:textId="77777777" w:rsidTr="00D0271D">
        <w:tc>
          <w:tcPr>
            <w:tcW w:w="9242" w:type="dxa"/>
            <w:shd w:val="clear" w:color="auto" w:fill="auto"/>
          </w:tcPr>
          <w:p w14:paraId="485C5915" w14:textId="77777777" w:rsidR="00AD0FDA" w:rsidRPr="00934B4C" w:rsidRDefault="0010288A"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5AD6" w14:paraId="3410C638" w14:textId="77777777" w:rsidTr="00D0271D">
        <w:tc>
          <w:tcPr>
            <w:tcW w:w="9242" w:type="dxa"/>
            <w:shd w:val="clear" w:color="auto" w:fill="auto"/>
          </w:tcPr>
          <w:p w14:paraId="3516503B" w14:textId="77777777" w:rsidR="00AD0FDA" w:rsidRPr="00934B4C" w:rsidRDefault="0010288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5AD6" w14:paraId="150E479F" w14:textId="77777777" w:rsidTr="00D0271D">
        <w:tc>
          <w:tcPr>
            <w:tcW w:w="9242" w:type="dxa"/>
            <w:shd w:val="clear" w:color="auto" w:fill="auto"/>
          </w:tcPr>
          <w:p w14:paraId="02912392" w14:textId="77777777" w:rsidR="00AD0FDA" w:rsidRPr="00934B4C" w:rsidRDefault="0010288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5AD6" w14:paraId="70FCE033" w14:textId="77777777" w:rsidTr="00D0271D">
        <w:tc>
          <w:tcPr>
            <w:tcW w:w="9242" w:type="dxa"/>
            <w:shd w:val="clear" w:color="auto" w:fill="auto"/>
          </w:tcPr>
          <w:p w14:paraId="5FDE5F5A" w14:textId="77777777" w:rsidR="00AD0FDA" w:rsidRPr="00934B4C" w:rsidRDefault="0010288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15AD6" w14:paraId="09A74ECA" w14:textId="77777777" w:rsidTr="00D0271D">
        <w:tc>
          <w:tcPr>
            <w:tcW w:w="9242" w:type="dxa"/>
            <w:shd w:val="clear" w:color="auto" w:fill="auto"/>
          </w:tcPr>
          <w:p w14:paraId="303202EF" w14:textId="77777777" w:rsidR="00AD0FDA" w:rsidRPr="00934B4C" w:rsidRDefault="0010288A"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15AD6" w14:paraId="24195047" w14:textId="77777777" w:rsidTr="00D0271D">
        <w:tc>
          <w:tcPr>
            <w:tcW w:w="9242" w:type="dxa"/>
            <w:shd w:val="clear" w:color="auto" w:fill="auto"/>
          </w:tcPr>
          <w:p w14:paraId="72864531" w14:textId="77777777" w:rsidR="00AD0FDA" w:rsidRPr="00934B4C" w:rsidRDefault="0010288A" w:rsidP="00934B4C">
            <w:pPr>
              <w:spacing w:after="240"/>
            </w:pPr>
            <w:bookmarkStart w:id="18" w:name="spsCommentAddress"/>
            <w:bookmarkEnd w:id="18"/>
            <w:r w:rsidRPr="00934B4C">
              <w:t xml:space="preserve"> </w:t>
            </w:r>
          </w:p>
        </w:tc>
      </w:tr>
      <w:tr w:rsidR="00315AD6" w14:paraId="264B1B9D" w14:textId="77777777" w:rsidTr="00D0271D">
        <w:tc>
          <w:tcPr>
            <w:tcW w:w="9242" w:type="dxa"/>
            <w:shd w:val="clear" w:color="auto" w:fill="auto"/>
          </w:tcPr>
          <w:p w14:paraId="7A2987C9" w14:textId="77777777" w:rsidR="00AD0FDA" w:rsidRPr="00934B4C" w:rsidRDefault="0010288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5AD6" w:rsidRPr="009119ED" w14:paraId="2E9BD2E6" w14:textId="77777777" w:rsidTr="00D0271D">
        <w:tc>
          <w:tcPr>
            <w:tcW w:w="9242" w:type="dxa"/>
            <w:shd w:val="clear" w:color="auto" w:fill="auto"/>
          </w:tcPr>
          <w:p w14:paraId="2A6F1799" w14:textId="77777777" w:rsidR="00AD0FDA" w:rsidRPr="00934B4C" w:rsidRDefault="0010288A" w:rsidP="00934B4C">
            <w:r w:rsidRPr="00934B4C">
              <w:t>The Susceptible Species of Aquatic Animals List is available here:</w:t>
            </w:r>
          </w:p>
          <w:p w14:paraId="02E91FF4" w14:textId="77777777" w:rsidR="00315AD6" w:rsidRPr="00934B4C" w:rsidRDefault="004C1642" w:rsidP="00934B4C">
            <w:hyperlink r:id="rId7" w:history="1">
              <w:r w:rsidR="0010288A" w:rsidRPr="00934B4C">
                <w:rPr>
                  <w:color w:val="0000FF"/>
                  <w:u w:val="single"/>
                </w:rPr>
                <w:t>https://www.inspection.gc.ca/animal-health/aquatic-animals/diseases/susceptible-species/eng/1327162574928/1327162766981</w:t>
              </w:r>
            </w:hyperlink>
            <w:r w:rsidR="0010288A" w:rsidRPr="00934B4C">
              <w:t xml:space="preserve"> (English)</w:t>
            </w:r>
          </w:p>
          <w:p w14:paraId="447B7F2D" w14:textId="77777777" w:rsidR="00315AD6" w:rsidRPr="00934B4C" w:rsidRDefault="004C1642" w:rsidP="00934B4C">
            <w:hyperlink r:id="rId8" w:history="1">
              <w:r w:rsidR="0010288A" w:rsidRPr="00934B4C">
                <w:rPr>
                  <w:color w:val="0000FF"/>
                  <w:u w:val="single"/>
                </w:rPr>
                <w:t>https://www.inspection.gc.ca/sante-des-animaux/animaux-aquatiques/maladies/especes-vulnerables/fra/1327162574928/1327162766981</w:t>
              </w:r>
            </w:hyperlink>
            <w:r w:rsidR="0010288A" w:rsidRPr="00934B4C">
              <w:t xml:space="preserve"> (French)</w:t>
            </w:r>
          </w:p>
          <w:p w14:paraId="580261AB" w14:textId="77777777" w:rsidR="00046C07" w:rsidRDefault="00046C07" w:rsidP="00934B4C"/>
          <w:p w14:paraId="50CAA948" w14:textId="6E69BAA1" w:rsidR="00315AD6" w:rsidRPr="00934B4C" w:rsidRDefault="0010288A" w:rsidP="00934B4C">
            <w:r w:rsidRPr="00934B4C">
              <w:t xml:space="preserve">The amendments to the </w:t>
            </w:r>
            <w:r w:rsidRPr="00934B4C">
              <w:rPr>
                <w:i/>
                <w:iCs/>
              </w:rPr>
              <w:t>Health of Animals Regulations</w:t>
            </w:r>
            <w:r w:rsidRPr="00934B4C">
              <w:t xml:space="preserve"> are available here:</w:t>
            </w:r>
          </w:p>
          <w:p w14:paraId="09CD0806" w14:textId="77777777" w:rsidR="00315AD6" w:rsidRPr="00934B4C" w:rsidRDefault="004C1642" w:rsidP="00934B4C">
            <w:hyperlink r:id="rId9" w:history="1">
              <w:r w:rsidR="0010288A" w:rsidRPr="00934B4C">
                <w:rPr>
                  <w:color w:val="0000FF"/>
                  <w:u w:val="single"/>
                </w:rPr>
                <w:t>https://canadagazette.gc.ca/rp-pr/p2/2021/2021-03-31/html/sor-dors41-eng.html</w:t>
              </w:r>
            </w:hyperlink>
            <w:r w:rsidR="0010288A" w:rsidRPr="00934B4C">
              <w:t xml:space="preserve"> (English)</w:t>
            </w:r>
          </w:p>
          <w:p w14:paraId="19B991FE" w14:textId="77777777" w:rsidR="00315AD6" w:rsidRPr="00934B4C" w:rsidRDefault="004C1642" w:rsidP="00934B4C">
            <w:hyperlink r:id="rId10" w:history="1">
              <w:r w:rsidR="0010288A" w:rsidRPr="00934B4C">
                <w:rPr>
                  <w:color w:val="0000FF"/>
                  <w:u w:val="single"/>
                </w:rPr>
                <w:t>https://canadagazette.gc.ca/rp-pr/p2/2021/2021-03-31/html/sor-dors41-fra.html</w:t>
              </w:r>
            </w:hyperlink>
            <w:r w:rsidR="0010288A" w:rsidRPr="00934B4C">
              <w:t xml:space="preserve"> (French)</w:t>
            </w:r>
          </w:p>
          <w:p w14:paraId="0B8E3837" w14:textId="77777777" w:rsidR="00046C07" w:rsidRDefault="00046C07" w:rsidP="00934B4C"/>
          <w:p w14:paraId="7F227F82" w14:textId="7DED16BC" w:rsidR="00315AD6" w:rsidRPr="00934B4C" w:rsidRDefault="0010288A" w:rsidP="00934B4C">
            <w:r w:rsidRPr="00934B4C">
              <w:t>Canada's Notification Authority and Enquiry Point</w:t>
            </w:r>
          </w:p>
          <w:p w14:paraId="69828DF1" w14:textId="77777777" w:rsidR="00315AD6" w:rsidRPr="00934B4C" w:rsidRDefault="0010288A" w:rsidP="00934B4C">
            <w:r w:rsidRPr="00934B4C">
              <w:t>Technical Barriers and Regulations Division</w:t>
            </w:r>
          </w:p>
          <w:p w14:paraId="508C5029" w14:textId="77777777" w:rsidR="00315AD6" w:rsidRPr="00934B4C" w:rsidRDefault="0010288A" w:rsidP="00934B4C">
            <w:r w:rsidRPr="00934B4C">
              <w:t>Global Affairs Canada</w:t>
            </w:r>
          </w:p>
          <w:p w14:paraId="31EC072B" w14:textId="77777777" w:rsidR="00315AD6" w:rsidRPr="00934B4C" w:rsidRDefault="0010288A" w:rsidP="00934B4C">
            <w:r w:rsidRPr="00934B4C">
              <w:t>111 Sussex Drive</w:t>
            </w:r>
          </w:p>
          <w:p w14:paraId="46DBC108" w14:textId="77777777" w:rsidR="00315AD6" w:rsidRPr="00934B4C" w:rsidRDefault="0010288A" w:rsidP="00934B4C">
            <w:r w:rsidRPr="00934B4C">
              <w:t>Ottawa, Ontario K1A 0G2</w:t>
            </w:r>
          </w:p>
          <w:p w14:paraId="77892386" w14:textId="77777777" w:rsidR="00315AD6" w:rsidRPr="009119ED" w:rsidRDefault="0010288A" w:rsidP="00934B4C">
            <w:pPr>
              <w:rPr>
                <w:lang w:val="es-ES"/>
              </w:rPr>
            </w:pPr>
            <w:r w:rsidRPr="009119ED">
              <w:rPr>
                <w:lang w:val="es-ES"/>
              </w:rPr>
              <w:t>Canada</w:t>
            </w:r>
          </w:p>
          <w:p w14:paraId="6324C0CA" w14:textId="77777777" w:rsidR="00315AD6" w:rsidRPr="009119ED" w:rsidRDefault="0010288A" w:rsidP="00934B4C">
            <w:pPr>
              <w:rPr>
                <w:lang w:val="es-ES"/>
              </w:rPr>
            </w:pPr>
            <w:r w:rsidRPr="009119ED">
              <w:rPr>
                <w:lang w:val="es-ES"/>
              </w:rPr>
              <w:t>Tel: +(343) 203 4273</w:t>
            </w:r>
          </w:p>
          <w:p w14:paraId="140501FE" w14:textId="77777777" w:rsidR="00315AD6" w:rsidRPr="009119ED" w:rsidRDefault="0010288A" w:rsidP="00934B4C">
            <w:pPr>
              <w:rPr>
                <w:lang w:val="es-ES"/>
              </w:rPr>
            </w:pPr>
            <w:r w:rsidRPr="009119ED">
              <w:rPr>
                <w:lang w:val="es-ES"/>
              </w:rPr>
              <w:t>Fax: +(613) 943 0346</w:t>
            </w:r>
          </w:p>
          <w:p w14:paraId="1F2A2360" w14:textId="77777777" w:rsidR="00315AD6" w:rsidRPr="009119ED" w:rsidRDefault="0010288A" w:rsidP="00934B4C">
            <w:pPr>
              <w:spacing w:after="240"/>
              <w:rPr>
                <w:lang w:val="es-ES"/>
              </w:rPr>
            </w:pPr>
            <w:r w:rsidRPr="009119ED">
              <w:rPr>
                <w:lang w:val="es-ES"/>
              </w:rPr>
              <w:t>E-mail: enquirypoint@international.gc.ca</w:t>
            </w:r>
            <w:bookmarkStart w:id="21" w:name="spsTextSupplierAddress"/>
            <w:bookmarkEnd w:id="21"/>
            <w:r w:rsidRPr="009119ED">
              <w:rPr>
                <w:lang w:val="es-ES"/>
              </w:rPr>
              <w:t xml:space="preserve"> </w:t>
            </w:r>
          </w:p>
        </w:tc>
      </w:tr>
    </w:tbl>
    <w:p w14:paraId="2AF67DCC" w14:textId="77777777" w:rsidR="00AD0FDA" w:rsidRPr="009119ED" w:rsidRDefault="00AD0FDA" w:rsidP="00934B4C">
      <w:pPr>
        <w:rPr>
          <w:lang w:val="es-ES"/>
        </w:rPr>
      </w:pPr>
    </w:p>
    <w:p w14:paraId="4D44D672" w14:textId="77777777" w:rsidR="00AD0FDA" w:rsidRPr="00934B4C" w:rsidRDefault="0010288A" w:rsidP="00934B4C">
      <w:pPr>
        <w:jc w:val="center"/>
        <w:rPr>
          <w:b/>
        </w:rPr>
      </w:pPr>
      <w:r w:rsidRPr="00934B4C">
        <w:rPr>
          <w:b/>
        </w:rPr>
        <w:t>__________</w:t>
      </w:r>
    </w:p>
    <w:sectPr w:rsidR="00AD0FDA" w:rsidRPr="00934B4C" w:rsidSect="009119E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C81A" w14:textId="77777777" w:rsidR="000E3F91" w:rsidRDefault="0010288A">
      <w:r>
        <w:separator/>
      </w:r>
    </w:p>
  </w:endnote>
  <w:endnote w:type="continuationSeparator" w:id="0">
    <w:p w14:paraId="300624CE" w14:textId="77777777" w:rsidR="000E3F91" w:rsidRDefault="0010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08F1" w14:textId="5A87637E" w:rsidR="00AD0FDA" w:rsidRPr="009119ED" w:rsidRDefault="009119ED" w:rsidP="009119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D02C" w14:textId="60D001E7" w:rsidR="00AD0FDA" w:rsidRPr="009119ED" w:rsidRDefault="009119ED" w:rsidP="009119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F961" w14:textId="77777777" w:rsidR="009A1BA8" w:rsidRPr="00934B4C" w:rsidRDefault="001028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BD5C" w14:textId="77777777" w:rsidR="000E3F91" w:rsidRDefault="0010288A">
      <w:r>
        <w:separator/>
      </w:r>
    </w:p>
  </w:footnote>
  <w:footnote w:type="continuationSeparator" w:id="0">
    <w:p w14:paraId="49228067" w14:textId="77777777" w:rsidR="000E3F91" w:rsidRDefault="0010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9618" w14:textId="77777777" w:rsidR="009119ED" w:rsidRPr="009119ED" w:rsidRDefault="009119ED" w:rsidP="009119ED">
    <w:pPr>
      <w:pStyle w:val="Header"/>
      <w:pBdr>
        <w:bottom w:val="single" w:sz="4" w:space="1" w:color="auto"/>
      </w:pBdr>
      <w:tabs>
        <w:tab w:val="clear" w:pos="4513"/>
        <w:tab w:val="clear" w:pos="9027"/>
      </w:tabs>
      <w:jc w:val="center"/>
    </w:pPr>
    <w:r w:rsidRPr="009119ED">
      <w:t>G/SPS/N/CAN/1366/Add.1</w:t>
    </w:r>
  </w:p>
  <w:p w14:paraId="4D84F41C" w14:textId="77777777" w:rsidR="009119ED" w:rsidRPr="009119ED" w:rsidRDefault="009119ED" w:rsidP="009119ED">
    <w:pPr>
      <w:pStyle w:val="Header"/>
      <w:pBdr>
        <w:bottom w:val="single" w:sz="4" w:space="1" w:color="auto"/>
      </w:pBdr>
      <w:tabs>
        <w:tab w:val="clear" w:pos="4513"/>
        <w:tab w:val="clear" w:pos="9027"/>
      </w:tabs>
      <w:jc w:val="center"/>
    </w:pPr>
  </w:p>
  <w:p w14:paraId="07250745" w14:textId="1769B657" w:rsidR="009119ED" w:rsidRPr="009119ED" w:rsidRDefault="009119ED" w:rsidP="009119ED">
    <w:pPr>
      <w:pStyle w:val="Header"/>
      <w:pBdr>
        <w:bottom w:val="single" w:sz="4" w:space="1" w:color="auto"/>
      </w:pBdr>
      <w:tabs>
        <w:tab w:val="clear" w:pos="4513"/>
        <w:tab w:val="clear" w:pos="9027"/>
      </w:tabs>
      <w:jc w:val="center"/>
    </w:pPr>
    <w:r w:rsidRPr="009119ED">
      <w:t xml:space="preserve">- </w:t>
    </w:r>
    <w:r w:rsidRPr="009119ED">
      <w:fldChar w:fldCharType="begin"/>
    </w:r>
    <w:r w:rsidRPr="009119ED">
      <w:instrText xml:space="preserve"> PAGE </w:instrText>
    </w:r>
    <w:r w:rsidRPr="009119ED">
      <w:fldChar w:fldCharType="separate"/>
    </w:r>
    <w:r w:rsidRPr="009119ED">
      <w:rPr>
        <w:noProof/>
      </w:rPr>
      <w:t>2</w:t>
    </w:r>
    <w:r w:rsidRPr="009119ED">
      <w:fldChar w:fldCharType="end"/>
    </w:r>
    <w:r w:rsidRPr="009119ED">
      <w:t xml:space="preserve"> -</w:t>
    </w:r>
  </w:p>
  <w:p w14:paraId="773E7FBC" w14:textId="286A0A97" w:rsidR="00AD0FDA" w:rsidRPr="009119ED" w:rsidRDefault="00AD0FDA" w:rsidP="009119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DDEE" w14:textId="77777777" w:rsidR="009119ED" w:rsidRPr="009119ED" w:rsidRDefault="009119ED" w:rsidP="009119ED">
    <w:pPr>
      <w:pStyle w:val="Header"/>
      <w:pBdr>
        <w:bottom w:val="single" w:sz="4" w:space="1" w:color="auto"/>
      </w:pBdr>
      <w:tabs>
        <w:tab w:val="clear" w:pos="4513"/>
        <w:tab w:val="clear" w:pos="9027"/>
      </w:tabs>
      <w:jc w:val="center"/>
    </w:pPr>
    <w:r w:rsidRPr="009119ED">
      <w:t>G/SPS/N/CAN/1366/Add.1</w:t>
    </w:r>
  </w:p>
  <w:p w14:paraId="0605D286" w14:textId="77777777" w:rsidR="009119ED" w:rsidRPr="009119ED" w:rsidRDefault="009119ED" w:rsidP="009119ED">
    <w:pPr>
      <w:pStyle w:val="Header"/>
      <w:pBdr>
        <w:bottom w:val="single" w:sz="4" w:space="1" w:color="auto"/>
      </w:pBdr>
      <w:tabs>
        <w:tab w:val="clear" w:pos="4513"/>
        <w:tab w:val="clear" w:pos="9027"/>
      </w:tabs>
      <w:jc w:val="center"/>
    </w:pPr>
  </w:p>
  <w:p w14:paraId="11833AB1" w14:textId="6331BBFD" w:rsidR="009119ED" w:rsidRPr="009119ED" w:rsidRDefault="009119ED" w:rsidP="009119ED">
    <w:pPr>
      <w:pStyle w:val="Header"/>
      <w:pBdr>
        <w:bottom w:val="single" w:sz="4" w:space="1" w:color="auto"/>
      </w:pBdr>
      <w:tabs>
        <w:tab w:val="clear" w:pos="4513"/>
        <w:tab w:val="clear" w:pos="9027"/>
      </w:tabs>
      <w:jc w:val="center"/>
    </w:pPr>
    <w:r w:rsidRPr="009119ED">
      <w:t xml:space="preserve">- </w:t>
    </w:r>
    <w:r w:rsidRPr="009119ED">
      <w:fldChar w:fldCharType="begin"/>
    </w:r>
    <w:r w:rsidRPr="009119ED">
      <w:instrText xml:space="preserve"> PAGE </w:instrText>
    </w:r>
    <w:r w:rsidRPr="009119ED">
      <w:fldChar w:fldCharType="separate"/>
    </w:r>
    <w:r w:rsidRPr="009119ED">
      <w:rPr>
        <w:noProof/>
      </w:rPr>
      <w:t>2</w:t>
    </w:r>
    <w:r w:rsidRPr="009119ED">
      <w:fldChar w:fldCharType="end"/>
    </w:r>
    <w:r w:rsidRPr="009119ED">
      <w:t xml:space="preserve"> -</w:t>
    </w:r>
  </w:p>
  <w:p w14:paraId="0681DF67" w14:textId="1700B743" w:rsidR="00AD0FDA" w:rsidRPr="009119ED" w:rsidRDefault="00AD0FDA" w:rsidP="009119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5AD6" w14:paraId="569F8876" w14:textId="77777777" w:rsidTr="00B13A58">
      <w:trPr>
        <w:trHeight w:val="240"/>
        <w:jc w:val="center"/>
      </w:trPr>
      <w:tc>
        <w:tcPr>
          <w:tcW w:w="3794" w:type="dxa"/>
          <w:shd w:val="clear" w:color="auto" w:fill="FFFFFF"/>
          <w:tcMar>
            <w:left w:w="108" w:type="dxa"/>
            <w:right w:w="108" w:type="dxa"/>
          </w:tcMar>
          <w:vAlign w:val="center"/>
        </w:tcPr>
        <w:p w14:paraId="42FD70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FC012D7" w14:textId="30E36D7A" w:rsidR="00ED54E0" w:rsidRPr="00AD0FDA" w:rsidRDefault="009119ED" w:rsidP="0081481D">
          <w:pPr>
            <w:jc w:val="right"/>
            <w:rPr>
              <w:b/>
              <w:color w:val="FF0000"/>
              <w:szCs w:val="16"/>
            </w:rPr>
          </w:pPr>
          <w:r>
            <w:rPr>
              <w:b/>
              <w:color w:val="FF0000"/>
              <w:szCs w:val="16"/>
            </w:rPr>
            <w:t xml:space="preserve"> </w:t>
          </w:r>
        </w:p>
      </w:tc>
    </w:tr>
    <w:bookmarkEnd w:id="22"/>
    <w:tr w:rsidR="00315AD6" w14:paraId="4014E29C" w14:textId="77777777" w:rsidTr="00B13A58">
      <w:trPr>
        <w:trHeight w:val="213"/>
        <w:jc w:val="center"/>
      </w:trPr>
      <w:tc>
        <w:tcPr>
          <w:tcW w:w="3794" w:type="dxa"/>
          <w:vMerge w:val="restart"/>
          <w:shd w:val="clear" w:color="auto" w:fill="FFFFFF"/>
          <w:tcMar>
            <w:left w:w="0" w:type="dxa"/>
            <w:right w:w="0" w:type="dxa"/>
          </w:tcMar>
        </w:tcPr>
        <w:p w14:paraId="41430636" w14:textId="77777777" w:rsidR="00ED54E0" w:rsidRPr="00AD0FDA" w:rsidRDefault="0010288A" w:rsidP="0081481D">
          <w:pPr>
            <w:jc w:val="left"/>
          </w:pPr>
          <w:r>
            <w:rPr>
              <w:noProof/>
              <w:lang w:eastAsia="en-GB"/>
            </w:rPr>
            <w:drawing>
              <wp:inline distT="0" distB="0" distL="0" distR="0" wp14:anchorId="36CEB765" wp14:editId="335E650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700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521C4F" w14:textId="77777777" w:rsidR="00ED54E0" w:rsidRPr="00AD0FDA" w:rsidRDefault="00ED54E0" w:rsidP="0081481D">
          <w:pPr>
            <w:jc w:val="right"/>
            <w:rPr>
              <w:b/>
              <w:szCs w:val="16"/>
            </w:rPr>
          </w:pPr>
        </w:p>
      </w:tc>
    </w:tr>
    <w:tr w:rsidR="00315AD6" w14:paraId="2BC4BADF" w14:textId="77777777" w:rsidTr="00B13A58">
      <w:trPr>
        <w:trHeight w:val="868"/>
        <w:jc w:val="center"/>
      </w:trPr>
      <w:tc>
        <w:tcPr>
          <w:tcW w:w="3794" w:type="dxa"/>
          <w:vMerge/>
          <w:shd w:val="clear" w:color="auto" w:fill="FFFFFF"/>
          <w:tcMar>
            <w:left w:w="108" w:type="dxa"/>
            <w:right w:w="108" w:type="dxa"/>
          </w:tcMar>
        </w:tcPr>
        <w:p w14:paraId="7C4641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F4F8E4" w14:textId="77777777" w:rsidR="009119ED" w:rsidRDefault="009119ED" w:rsidP="0081481D">
          <w:pPr>
            <w:jc w:val="right"/>
            <w:rPr>
              <w:b/>
              <w:szCs w:val="16"/>
            </w:rPr>
          </w:pPr>
          <w:bookmarkStart w:id="23" w:name="bmkSymbols"/>
          <w:r>
            <w:rPr>
              <w:b/>
              <w:szCs w:val="16"/>
            </w:rPr>
            <w:t>G/SPS/N/CAN/1366/Add.1</w:t>
          </w:r>
        </w:p>
        <w:bookmarkEnd w:id="23"/>
        <w:p w14:paraId="2E45185F" w14:textId="57731B8E" w:rsidR="00AD0FDA" w:rsidRPr="00934B4C" w:rsidRDefault="00AD0FDA" w:rsidP="0081481D">
          <w:pPr>
            <w:jc w:val="right"/>
            <w:rPr>
              <w:b/>
              <w:szCs w:val="16"/>
            </w:rPr>
          </w:pPr>
        </w:p>
      </w:tc>
    </w:tr>
    <w:tr w:rsidR="00315AD6" w14:paraId="64E81EA3" w14:textId="77777777" w:rsidTr="00B13A58">
      <w:trPr>
        <w:trHeight w:val="240"/>
        <w:jc w:val="center"/>
      </w:trPr>
      <w:tc>
        <w:tcPr>
          <w:tcW w:w="3794" w:type="dxa"/>
          <w:vMerge/>
          <w:shd w:val="clear" w:color="auto" w:fill="FFFFFF"/>
          <w:tcMar>
            <w:left w:w="108" w:type="dxa"/>
            <w:right w:w="108" w:type="dxa"/>
          </w:tcMar>
          <w:vAlign w:val="center"/>
        </w:tcPr>
        <w:p w14:paraId="3541C5FE" w14:textId="77777777" w:rsidR="00ED54E0" w:rsidRPr="00AD0FDA" w:rsidRDefault="00ED54E0" w:rsidP="0081481D"/>
      </w:tc>
      <w:tc>
        <w:tcPr>
          <w:tcW w:w="5448" w:type="dxa"/>
          <w:gridSpan w:val="2"/>
          <w:shd w:val="clear" w:color="auto" w:fill="FFFFFF"/>
          <w:tcMar>
            <w:left w:w="108" w:type="dxa"/>
            <w:right w:w="108" w:type="dxa"/>
          </w:tcMar>
          <w:vAlign w:val="center"/>
        </w:tcPr>
        <w:p w14:paraId="375577F7" w14:textId="08756D89" w:rsidR="00ED54E0" w:rsidRPr="00AD0FDA" w:rsidRDefault="00232307" w:rsidP="0081481D">
          <w:pPr>
            <w:jc w:val="right"/>
            <w:rPr>
              <w:szCs w:val="16"/>
            </w:rPr>
          </w:pPr>
          <w:bookmarkStart w:id="24" w:name="bmkDate"/>
          <w:bookmarkStart w:id="25" w:name="spsDateDistribution"/>
          <w:bookmarkEnd w:id="24"/>
          <w:bookmarkEnd w:id="25"/>
          <w:r>
            <w:rPr>
              <w:szCs w:val="16"/>
            </w:rPr>
            <w:t>16 April 2021</w:t>
          </w:r>
        </w:p>
      </w:tc>
    </w:tr>
    <w:tr w:rsidR="00315AD6" w14:paraId="456326E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EC403C" w14:textId="60BDD9D8" w:rsidR="00ED54E0" w:rsidRPr="00AD0FDA" w:rsidRDefault="0010288A" w:rsidP="0081481D">
          <w:pPr>
            <w:jc w:val="left"/>
            <w:rPr>
              <w:b/>
            </w:rPr>
          </w:pPr>
          <w:bookmarkStart w:id="26" w:name="bmkSerial"/>
          <w:r w:rsidRPr="00934B4C">
            <w:rPr>
              <w:color w:val="FF0000"/>
              <w:szCs w:val="16"/>
            </w:rPr>
            <w:t>(</w:t>
          </w:r>
          <w:bookmarkStart w:id="27" w:name="spsSerialNumber"/>
          <w:bookmarkEnd w:id="27"/>
          <w:r w:rsidR="00232307">
            <w:rPr>
              <w:color w:val="FF0000"/>
              <w:szCs w:val="16"/>
            </w:rPr>
            <w:t>21-</w:t>
          </w:r>
          <w:r w:rsidR="004C1642">
            <w:rPr>
              <w:color w:val="FF0000"/>
              <w:szCs w:val="16"/>
            </w:rPr>
            <w:t>3180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D6922A6" w14:textId="77777777" w:rsidR="00ED54E0" w:rsidRPr="00AD0FDA" w:rsidRDefault="0010288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15AD6" w14:paraId="162544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D740DC" w14:textId="39A3C0F9" w:rsidR="00ED54E0" w:rsidRPr="00AD0FDA" w:rsidRDefault="009119E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7DFF775" w14:textId="1EF34D05" w:rsidR="00ED54E0" w:rsidRPr="00934B4C" w:rsidRDefault="009119ED" w:rsidP="00F342EB">
          <w:pPr>
            <w:jc w:val="right"/>
            <w:rPr>
              <w:bCs/>
              <w:szCs w:val="18"/>
            </w:rPr>
          </w:pPr>
          <w:bookmarkStart w:id="30" w:name="bmkLanguage"/>
          <w:r>
            <w:rPr>
              <w:bCs/>
              <w:szCs w:val="18"/>
            </w:rPr>
            <w:t>Original: English/French</w:t>
          </w:r>
          <w:bookmarkEnd w:id="30"/>
        </w:p>
      </w:tc>
    </w:tr>
  </w:tbl>
  <w:p w14:paraId="2ED1465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664614">
      <w:start w:val="1"/>
      <w:numFmt w:val="decimal"/>
      <w:pStyle w:val="SummaryText"/>
      <w:lvlText w:val="%1."/>
      <w:lvlJc w:val="left"/>
      <w:pPr>
        <w:ind w:left="360" w:hanging="360"/>
      </w:pPr>
    </w:lvl>
    <w:lvl w:ilvl="1" w:tplc="ED881958" w:tentative="1">
      <w:start w:val="1"/>
      <w:numFmt w:val="lowerLetter"/>
      <w:lvlText w:val="%2."/>
      <w:lvlJc w:val="left"/>
      <w:pPr>
        <w:ind w:left="1080" w:hanging="360"/>
      </w:pPr>
    </w:lvl>
    <w:lvl w:ilvl="2" w:tplc="B50E90E0" w:tentative="1">
      <w:start w:val="1"/>
      <w:numFmt w:val="lowerRoman"/>
      <w:lvlText w:val="%3."/>
      <w:lvlJc w:val="right"/>
      <w:pPr>
        <w:ind w:left="1800" w:hanging="180"/>
      </w:pPr>
    </w:lvl>
    <w:lvl w:ilvl="3" w:tplc="8164701E" w:tentative="1">
      <w:start w:val="1"/>
      <w:numFmt w:val="decimal"/>
      <w:lvlText w:val="%4."/>
      <w:lvlJc w:val="left"/>
      <w:pPr>
        <w:ind w:left="2520" w:hanging="360"/>
      </w:pPr>
    </w:lvl>
    <w:lvl w:ilvl="4" w:tplc="A7AE6CBC" w:tentative="1">
      <w:start w:val="1"/>
      <w:numFmt w:val="lowerLetter"/>
      <w:lvlText w:val="%5."/>
      <w:lvlJc w:val="left"/>
      <w:pPr>
        <w:ind w:left="3240" w:hanging="360"/>
      </w:pPr>
    </w:lvl>
    <w:lvl w:ilvl="5" w:tplc="EDB4B8A6" w:tentative="1">
      <w:start w:val="1"/>
      <w:numFmt w:val="lowerRoman"/>
      <w:lvlText w:val="%6."/>
      <w:lvlJc w:val="right"/>
      <w:pPr>
        <w:ind w:left="3960" w:hanging="180"/>
      </w:pPr>
    </w:lvl>
    <w:lvl w:ilvl="6" w:tplc="28D025E6" w:tentative="1">
      <w:start w:val="1"/>
      <w:numFmt w:val="decimal"/>
      <w:lvlText w:val="%7."/>
      <w:lvlJc w:val="left"/>
      <w:pPr>
        <w:ind w:left="4680" w:hanging="360"/>
      </w:pPr>
    </w:lvl>
    <w:lvl w:ilvl="7" w:tplc="55A623A8" w:tentative="1">
      <w:start w:val="1"/>
      <w:numFmt w:val="lowerLetter"/>
      <w:lvlText w:val="%8."/>
      <w:lvlJc w:val="left"/>
      <w:pPr>
        <w:ind w:left="5400" w:hanging="360"/>
      </w:pPr>
    </w:lvl>
    <w:lvl w:ilvl="8" w:tplc="6D781D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6C07"/>
    <w:rsid w:val="00080E5E"/>
    <w:rsid w:val="000A4945"/>
    <w:rsid w:val="000B31E1"/>
    <w:rsid w:val="000E3F91"/>
    <w:rsid w:val="0010288A"/>
    <w:rsid w:val="0011356B"/>
    <w:rsid w:val="0013337F"/>
    <w:rsid w:val="0017046C"/>
    <w:rsid w:val="00182B84"/>
    <w:rsid w:val="001B3F7A"/>
    <w:rsid w:val="001C5CCE"/>
    <w:rsid w:val="001E291F"/>
    <w:rsid w:val="00213B9B"/>
    <w:rsid w:val="00232307"/>
    <w:rsid w:val="00233408"/>
    <w:rsid w:val="0027067B"/>
    <w:rsid w:val="002F1872"/>
    <w:rsid w:val="00312AB5"/>
    <w:rsid w:val="00315AD6"/>
    <w:rsid w:val="00350C33"/>
    <w:rsid w:val="003572B4"/>
    <w:rsid w:val="00361102"/>
    <w:rsid w:val="00366F84"/>
    <w:rsid w:val="00467032"/>
    <w:rsid w:val="0046754A"/>
    <w:rsid w:val="004C1642"/>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19E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7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spection.gc.ca/sante-des-animaux/animaux-aquatiques/maladies/especes-vulnerables/fra/1327162574928/13271627669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pection.gc.ca/animal-health/aquatic-animals/diseases/susceptible-species/eng/1327162574928/132716276698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anadagazette.gc.ca/rp-pr/p2/2021/2021-03-31/html/sor-dors41-fra.html" TargetMode="External"/><Relationship Id="rId4" Type="http://schemas.openxmlformats.org/officeDocument/2006/relationships/webSettings" Target="webSettings.xml"/><Relationship Id="rId9" Type="http://schemas.openxmlformats.org/officeDocument/2006/relationships/hyperlink" Target="https://canadagazette.gc.ca/rp-pr/p2/2021/2021-03-31/html/sor-dors41-eng.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2021-04-16T08:31:00Z</dcterms:created>
  <dcterms:modified xsi:type="dcterms:W3CDTF">2021-04-16T08:57:00Z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G/SPS/N/CAN/1366/Add.1</vt:lpwstr>
  </property>
  <property fmtid="{D5CDD505-2E9C-101B-9397-08002B2CF9AE}" pid="3" name="TitusGUID">
    <vt:lpwstr>df66ada2-9ee4-4998-a1a3-948eb690ebbc</vt:lpwstr>
  </property>
  <property fmtid="{D5CDD505-2E9C-101B-9397-08002B2CF9AE}" pid="4" name="WTOCLASSIFICATION">
    <vt:lpwstr>WTO OFFICIAL</vt:lpwstr>
  </property>
</Properties>
</file>