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17559" w:rsidP="00934B4C">
      <w:pPr>
        <w:pStyle w:val="Title"/>
        <w:rPr>
          <w:caps w:val="0"/>
          <w:kern w:val="0"/>
        </w:rPr>
      </w:pPr>
      <w:r w:rsidRPr="00934B4C">
        <w:rPr>
          <w:caps w:val="0"/>
          <w:kern w:val="0"/>
        </w:rPr>
        <w:t>NOTIFICATION</w:t>
      </w:r>
    </w:p>
    <w:p w:rsidR="00AD0FDA" w:rsidRPr="00934B4C" w:rsidRDefault="00F17559" w:rsidP="00934B4C">
      <w:pPr>
        <w:pStyle w:val="Title3"/>
      </w:pPr>
      <w:r w:rsidRPr="00934B4C">
        <w:t>Addendum</w:t>
      </w:r>
    </w:p>
    <w:p w:rsidR="007141CF" w:rsidRPr="00934B4C" w:rsidRDefault="00F17559" w:rsidP="00934B4C">
      <w:pPr>
        <w:spacing w:after="120"/>
      </w:pPr>
      <w:r w:rsidRPr="00934B4C">
        <w:t xml:space="preserve">The following communication, received on </w:t>
      </w:r>
      <w:bookmarkStart w:id="0" w:name="spsDateReception"/>
      <w:r w:rsidRPr="00934B4C">
        <w:t>20 March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rsidR="00AD0FDA" w:rsidRPr="00934B4C" w:rsidRDefault="00AD0FDA" w:rsidP="00934B4C"/>
    <w:p w:rsidR="00AD0FDA" w:rsidRPr="00934B4C" w:rsidRDefault="00F17559"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392D22" w:rsidTr="001C5731">
        <w:tc>
          <w:tcPr>
            <w:tcW w:w="9242" w:type="dxa"/>
            <w:shd w:val="clear" w:color="auto" w:fill="auto"/>
          </w:tcPr>
          <w:p w:rsidR="00AD0FDA" w:rsidRPr="00934B4C" w:rsidRDefault="00F17559" w:rsidP="00934B4C">
            <w:pPr>
              <w:spacing w:after="240"/>
              <w:rPr>
                <w:u w:val="single"/>
              </w:rPr>
            </w:pPr>
            <w:r w:rsidRPr="00934B4C">
              <w:rPr>
                <w:u w:val="single"/>
              </w:rPr>
              <w:t>Ordinance on Foodstuffs and Utility Articles (Foodstuffs Ordinance) (FSO); FDHA Ordinance on Genetically Modified Foodstuffs (GMFO)</w:t>
            </w:r>
            <w:bookmarkStart w:id="4" w:name="spsTitle"/>
            <w:bookmarkEnd w:id="4"/>
          </w:p>
        </w:tc>
      </w:tr>
      <w:tr w:rsidR="00392D22" w:rsidTr="001C5731">
        <w:tc>
          <w:tcPr>
            <w:tcW w:w="9242" w:type="dxa"/>
            <w:shd w:val="clear" w:color="auto" w:fill="auto"/>
          </w:tcPr>
          <w:p w:rsidR="00AD0FDA" w:rsidRPr="00934B4C" w:rsidRDefault="00F17559" w:rsidP="00934B4C">
            <w:pPr>
              <w:spacing w:after="240"/>
              <w:rPr>
                <w:u w:val="single"/>
              </w:rPr>
            </w:pPr>
            <w:r w:rsidRPr="00934B4C">
              <w:t>The changes concern the labelling requirements for foodstuffs in the Foodstuffs Ordinance (Article 37 (4) and (5)). Foods of animal origin may be labelled with the new wording "without GMO" if the animals have neither been fed with genetically modified forage nor with products obtained from such material.</w:t>
            </w:r>
          </w:p>
          <w:p w:rsidR="00BA5C8B" w:rsidRPr="00934B4C" w:rsidRDefault="00F17559" w:rsidP="00934B4C">
            <w:pPr>
              <w:spacing w:after="240"/>
            </w:pPr>
            <w:r w:rsidRPr="00934B4C">
              <w:t>In addition, the licensing requirements for products obtained from GMOs that are separated from the microorganism, purified and chemically defined, and which are produced in a closed system in accordance with Article 3 letter h of the Containment Ordinance (SR 814.912) (so-called fermentation products such as vitamin B12), will now be governed by the regulations on novel foods (Articles 16-17 and 19 LGV).</w:t>
            </w:r>
          </w:p>
          <w:p w:rsidR="00BA5C8B" w:rsidRPr="00934B4C" w:rsidRDefault="00AD1B1D" w:rsidP="00934B4C">
            <w:pPr>
              <w:spacing w:after="240"/>
            </w:pPr>
            <w:hyperlink r:id="rId7" w:tgtFrame="_blank" w:history="1">
              <w:r w:rsidR="00F17559" w:rsidRPr="00934B4C">
                <w:rPr>
                  <w:color w:val="0000FF"/>
                  <w:u w:val="single"/>
                </w:rPr>
                <w:t>https://members.wto.org/crnattachments/2020/SPS/CHE/20_2100_00_f.pdf</w:t>
              </w:r>
            </w:hyperlink>
            <w:r w:rsidR="00F17559" w:rsidRPr="00934B4C">
              <w:t xml:space="preserve"> </w:t>
            </w:r>
            <w:hyperlink r:id="rId8" w:tgtFrame="_blank" w:history="1">
              <w:r w:rsidR="00F17559" w:rsidRPr="00934B4C">
                <w:rPr>
                  <w:color w:val="0000FF"/>
                  <w:u w:val="single"/>
                </w:rPr>
                <w:t>https://members.wto.org/crnattachments/2020/SPS/CHE/20_2100_00_x.pdf</w:t>
              </w:r>
            </w:hyperlink>
            <w:bookmarkStart w:id="5" w:name="spsMeasure"/>
            <w:bookmarkEnd w:id="5"/>
          </w:p>
        </w:tc>
      </w:tr>
      <w:tr w:rsidR="00392D22" w:rsidTr="001C5731">
        <w:tc>
          <w:tcPr>
            <w:tcW w:w="9242" w:type="dxa"/>
            <w:shd w:val="clear" w:color="auto" w:fill="auto"/>
          </w:tcPr>
          <w:p w:rsidR="00AD0FDA" w:rsidRPr="00934B4C" w:rsidRDefault="00F17559" w:rsidP="00934B4C">
            <w:pPr>
              <w:spacing w:after="240"/>
              <w:rPr>
                <w:b/>
              </w:rPr>
            </w:pPr>
            <w:r w:rsidRPr="00934B4C">
              <w:rPr>
                <w:b/>
              </w:rPr>
              <w:t>This addendum concerns a:</w:t>
            </w:r>
          </w:p>
        </w:tc>
      </w:tr>
      <w:tr w:rsidR="00392D22" w:rsidTr="001C5731">
        <w:tc>
          <w:tcPr>
            <w:tcW w:w="9242" w:type="dxa"/>
            <w:shd w:val="clear" w:color="auto" w:fill="auto"/>
          </w:tcPr>
          <w:p w:rsidR="00AD0FDA" w:rsidRPr="00934B4C" w:rsidRDefault="00F1755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92D22" w:rsidTr="001C5731">
        <w:tc>
          <w:tcPr>
            <w:tcW w:w="9242" w:type="dxa"/>
            <w:shd w:val="clear" w:color="auto" w:fill="auto"/>
          </w:tcPr>
          <w:p w:rsidR="00AD0FDA" w:rsidRPr="00934B4C" w:rsidRDefault="00F17559" w:rsidP="00934B4C">
            <w:pPr>
              <w:ind w:left="1440" w:hanging="873"/>
            </w:pPr>
            <w:r w:rsidRPr="00934B4C">
              <w:t>[ ]</w:t>
            </w:r>
            <w:bookmarkStart w:id="7" w:name="spsNotification"/>
            <w:bookmarkEnd w:id="7"/>
            <w:r w:rsidRPr="00934B4C">
              <w:tab/>
              <w:t>Notification of adoption, publication or entry into force of regulation</w:t>
            </w:r>
          </w:p>
        </w:tc>
      </w:tr>
      <w:tr w:rsidR="00392D22" w:rsidTr="001C5731">
        <w:tc>
          <w:tcPr>
            <w:tcW w:w="9242" w:type="dxa"/>
            <w:shd w:val="clear" w:color="auto" w:fill="auto"/>
          </w:tcPr>
          <w:p w:rsidR="00AD0FDA" w:rsidRPr="00934B4C" w:rsidRDefault="00F17559"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392D22" w:rsidTr="001C5731">
        <w:tc>
          <w:tcPr>
            <w:tcW w:w="9242" w:type="dxa"/>
            <w:shd w:val="clear" w:color="auto" w:fill="auto"/>
          </w:tcPr>
          <w:p w:rsidR="00AD0FDA" w:rsidRPr="00934B4C" w:rsidRDefault="00F17559" w:rsidP="00934B4C">
            <w:pPr>
              <w:ind w:left="1440" w:hanging="873"/>
            </w:pPr>
            <w:r w:rsidRPr="00934B4C">
              <w:t>[ ]</w:t>
            </w:r>
            <w:bookmarkStart w:id="9" w:name="spsWithdraw"/>
            <w:bookmarkEnd w:id="9"/>
            <w:r w:rsidRPr="00934B4C">
              <w:tab/>
              <w:t>Withdrawal of proposed regulation</w:t>
            </w:r>
          </w:p>
        </w:tc>
      </w:tr>
      <w:tr w:rsidR="00392D22" w:rsidTr="001C5731">
        <w:tc>
          <w:tcPr>
            <w:tcW w:w="9242" w:type="dxa"/>
            <w:shd w:val="clear" w:color="auto" w:fill="auto"/>
          </w:tcPr>
          <w:p w:rsidR="00AD0FDA" w:rsidRPr="00934B4C" w:rsidRDefault="00F17559" w:rsidP="00934B4C">
            <w:pPr>
              <w:ind w:left="1440" w:hanging="873"/>
            </w:pPr>
            <w:r w:rsidRPr="00934B4C">
              <w:t>[ ]</w:t>
            </w:r>
            <w:bookmarkStart w:id="10" w:name="spsModificationDate"/>
            <w:bookmarkEnd w:id="10"/>
            <w:r w:rsidRPr="00934B4C">
              <w:tab/>
              <w:t>Change in proposed date of adoption, publication or date of entry into force</w:t>
            </w:r>
          </w:p>
        </w:tc>
      </w:tr>
      <w:tr w:rsidR="00392D22" w:rsidTr="001C5731">
        <w:tc>
          <w:tcPr>
            <w:tcW w:w="9242" w:type="dxa"/>
            <w:shd w:val="clear" w:color="auto" w:fill="auto"/>
          </w:tcPr>
          <w:p w:rsidR="00AD0FDA" w:rsidRPr="00934B4C" w:rsidRDefault="00F1755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92D22" w:rsidTr="001C5731">
        <w:tc>
          <w:tcPr>
            <w:tcW w:w="9242" w:type="dxa"/>
            <w:shd w:val="clear" w:color="auto" w:fill="auto"/>
          </w:tcPr>
          <w:p w:rsidR="00AD0FDA" w:rsidRPr="00934B4C" w:rsidRDefault="00F1755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92D22" w:rsidTr="001C5731">
        <w:tc>
          <w:tcPr>
            <w:tcW w:w="9242" w:type="dxa"/>
            <w:shd w:val="clear" w:color="auto" w:fill="auto"/>
          </w:tcPr>
          <w:p w:rsidR="00AD0FDA" w:rsidRPr="00934B4C" w:rsidRDefault="00F1755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18 May 2020</w:t>
            </w:r>
            <w:bookmarkEnd w:id="15"/>
          </w:p>
        </w:tc>
      </w:tr>
    </w:tbl>
    <w:p w:rsidR="001C5731" w:rsidRDefault="00F17559">
      <w:r>
        <w:br w:type="page"/>
      </w:r>
    </w:p>
    <w:tbl>
      <w:tblPr>
        <w:tblW w:w="9242" w:type="dxa"/>
        <w:tblLayout w:type="fixed"/>
        <w:tblCellMar>
          <w:left w:w="0" w:type="dxa"/>
          <w:right w:w="115" w:type="dxa"/>
        </w:tblCellMar>
        <w:tblLook w:val="01E0" w:firstRow="1" w:lastRow="1" w:firstColumn="1" w:lastColumn="1" w:noHBand="0" w:noVBand="0"/>
      </w:tblPr>
      <w:tblGrid>
        <w:gridCol w:w="9242"/>
      </w:tblGrid>
      <w:tr w:rsidR="00392D22" w:rsidTr="001C5731">
        <w:tc>
          <w:tcPr>
            <w:tcW w:w="9242" w:type="dxa"/>
            <w:shd w:val="clear" w:color="auto" w:fill="auto"/>
          </w:tcPr>
          <w:p w:rsidR="00AD0FDA" w:rsidRPr="00934B4C" w:rsidRDefault="00F17559"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392D22" w:rsidTr="001C5731">
        <w:tc>
          <w:tcPr>
            <w:tcW w:w="9242" w:type="dxa"/>
            <w:shd w:val="clear" w:color="auto" w:fill="auto"/>
          </w:tcPr>
          <w:p w:rsidR="00AD0FDA" w:rsidRPr="00934B4C" w:rsidRDefault="00F17559" w:rsidP="00934B4C">
            <w:r w:rsidRPr="00934B4C">
              <w:t>State Secretariate for Economic Affairs SECO</w:t>
            </w:r>
          </w:p>
          <w:p w:rsidR="00BA5C8B" w:rsidRPr="00934B4C" w:rsidRDefault="00F17559" w:rsidP="00934B4C">
            <w:r w:rsidRPr="00934B4C">
              <w:t>Holzikofenweg 36, 3003 Bern</w:t>
            </w:r>
          </w:p>
          <w:p w:rsidR="00BA5C8B" w:rsidRPr="00934B4C" w:rsidRDefault="00F17559" w:rsidP="00934B4C">
            <w:r w:rsidRPr="00934B4C">
              <w:t>Switzerland</w:t>
            </w:r>
          </w:p>
          <w:p w:rsidR="00BA5C8B" w:rsidRPr="00934B4C" w:rsidRDefault="00F17559" w:rsidP="00934B4C">
            <w:pPr>
              <w:spacing w:after="240"/>
            </w:pPr>
            <w:r w:rsidRPr="00934B4C">
              <w:t>E-mail: sps@seco.admin.ch</w:t>
            </w:r>
            <w:bookmarkStart w:id="18" w:name="spsCommentAddress"/>
            <w:bookmarkEnd w:id="18"/>
            <w:r w:rsidRPr="00934B4C">
              <w:t xml:space="preserve"> </w:t>
            </w:r>
          </w:p>
        </w:tc>
      </w:tr>
      <w:tr w:rsidR="00392D22" w:rsidTr="001C5731">
        <w:tc>
          <w:tcPr>
            <w:tcW w:w="9242" w:type="dxa"/>
            <w:shd w:val="clear" w:color="auto" w:fill="auto"/>
          </w:tcPr>
          <w:p w:rsidR="00AD0FDA" w:rsidRPr="00934B4C" w:rsidRDefault="00F17559"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392D22" w:rsidTr="001C5731">
        <w:tc>
          <w:tcPr>
            <w:tcW w:w="9242" w:type="dxa"/>
            <w:shd w:val="clear" w:color="auto" w:fill="auto"/>
          </w:tcPr>
          <w:p w:rsidR="00AD0FDA" w:rsidRPr="00934B4C" w:rsidRDefault="00F17559" w:rsidP="00934B4C">
            <w:r w:rsidRPr="00934B4C">
              <w:t>State Secretariate for Economic Affairs SECO</w:t>
            </w:r>
          </w:p>
          <w:p w:rsidR="00BA5C8B" w:rsidRPr="00934B4C" w:rsidRDefault="00F17559" w:rsidP="00934B4C">
            <w:r w:rsidRPr="00934B4C">
              <w:t>Holzikofenweg 36, 3003 Bern</w:t>
            </w:r>
          </w:p>
          <w:p w:rsidR="00BA5C8B" w:rsidRPr="00934B4C" w:rsidRDefault="00F17559" w:rsidP="00934B4C">
            <w:r w:rsidRPr="00934B4C">
              <w:t>Switzerland</w:t>
            </w:r>
          </w:p>
          <w:p w:rsidR="00BA5C8B" w:rsidRPr="00934B4C" w:rsidRDefault="00F17559" w:rsidP="00934B4C">
            <w:pPr>
              <w:spacing w:after="240"/>
            </w:pPr>
            <w:r w:rsidRPr="00934B4C">
              <w:t>E-mail: sps@seco.admin.ch</w:t>
            </w:r>
            <w:bookmarkStart w:id="21" w:name="spsTextSupplierAddress"/>
            <w:bookmarkEnd w:id="21"/>
            <w:r w:rsidRPr="00934B4C">
              <w:t xml:space="preserve"> </w:t>
            </w:r>
          </w:p>
        </w:tc>
      </w:tr>
    </w:tbl>
    <w:p w:rsidR="00AD0FDA" w:rsidRPr="00934B4C" w:rsidRDefault="00AD0FDA" w:rsidP="00934B4C"/>
    <w:p w:rsidR="00AD0FDA" w:rsidRPr="00934B4C" w:rsidRDefault="00F17559" w:rsidP="00934B4C">
      <w:pPr>
        <w:jc w:val="center"/>
        <w:rPr>
          <w:b/>
        </w:rPr>
      </w:pPr>
      <w:r w:rsidRPr="00934B4C">
        <w:rPr>
          <w:b/>
        </w:rPr>
        <w:t>__________</w:t>
      </w:r>
    </w:p>
    <w:sectPr w:rsidR="00AD0FDA" w:rsidRPr="00934B4C" w:rsidSect="00C5319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943" w:rsidRDefault="00F17559">
      <w:r>
        <w:separator/>
      </w:r>
    </w:p>
  </w:endnote>
  <w:endnote w:type="continuationSeparator" w:id="0">
    <w:p w:rsidR="006C4943" w:rsidRDefault="00F1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3197" w:rsidRDefault="00F17559" w:rsidP="00C531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53197" w:rsidRDefault="00F17559" w:rsidP="00C531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1755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943" w:rsidRDefault="00F17559">
      <w:r>
        <w:separator/>
      </w:r>
    </w:p>
  </w:footnote>
  <w:footnote w:type="continuationSeparator" w:id="0">
    <w:p w:rsidR="006C4943" w:rsidRDefault="00F1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97" w:rsidRPr="00C53197" w:rsidRDefault="00F17559" w:rsidP="00C53197">
    <w:pPr>
      <w:pStyle w:val="Header"/>
      <w:pBdr>
        <w:bottom w:val="single" w:sz="4" w:space="1" w:color="auto"/>
      </w:pBdr>
      <w:tabs>
        <w:tab w:val="clear" w:pos="4513"/>
        <w:tab w:val="clear" w:pos="9027"/>
      </w:tabs>
      <w:jc w:val="center"/>
    </w:pPr>
    <w:r w:rsidRPr="00C53197">
      <w:t>G/SPS/N/CHE/77/Add.1</w:t>
    </w:r>
  </w:p>
  <w:p w:rsidR="00C53197" w:rsidRPr="00C53197" w:rsidRDefault="00C53197" w:rsidP="00C53197">
    <w:pPr>
      <w:pStyle w:val="Header"/>
      <w:pBdr>
        <w:bottom w:val="single" w:sz="4" w:space="1" w:color="auto"/>
      </w:pBdr>
      <w:tabs>
        <w:tab w:val="clear" w:pos="4513"/>
        <w:tab w:val="clear" w:pos="9027"/>
      </w:tabs>
      <w:jc w:val="center"/>
    </w:pPr>
  </w:p>
  <w:p w:rsidR="00C53197" w:rsidRPr="00C53197" w:rsidRDefault="00F17559" w:rsidP="00C53197">
    <w:pPr>
      <w:pStyle w:val="Header"/>
      <w:pBdr>
        <w:bottom w:val="single" w:sz="4" w:space="1" w:color="auto"/>
      </w:pBdr>
      <w:tabs>
        <w:tab w:val="clear" w:pos="4513"/>
        <w:tab w:val="clear" w:pos="9027"/>
      </w:tabs>
      <w:jc w:val="center"/>
    </w:pPr>
    <w:r w:rsidRPr="00C53197">
      <w:t xml:space="preserve">- </w:t>
    </w:r>
    <w:r w:rsidRPr="00C53197">
      <w:fldChar w:fldCharType="begin"/>
    </w:r>
    <w:r w:rsidRPr="00C53197">
      <w:instrText xml:space="preserve"> PAGE </w:instrText>
    </w:r>
    <w:r w:rsidRPr="00C53197">
      <w:fldChar w:fldCharType="separate"/>
    </w:r>
    <w:r w:rsidRPr="00C53197">
      <w:rPr>
        <w:noProof/>
      </w:rPr>
      <w:t>2</w:t>
    </w:r>
    <w:r w:rsidRPr="00C53197">
      <w:fldChar w:fldCharType="end"/>
    </w:r>
    <w:r w:rsidRPr="00C53197">
      <w:t xml:space="preserve"> -</w:t>
    </w:r>
  </w:p>
  <w:p w:rsidR="00AD0FDA" w:rsidRPr="00C53197" w:rsidRDefault="00AD0FDA" w:rsidP="00C531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97" w:rsidRPr="00C53197" w:rsidRDefault="00F17559" w:rsidP="00C53197">
    <w:pPr>
      <w:pStyle w:val="Header"/>
      <w:pBdr>
        <w:bottom w:val="single" w:sz="4" w:space="1" w:color="auto"/>
      </w:pBdr>
      <w:tabs>
        <w:tab w:val="clear" w:pos="4513"/>
        <w:tab w:val="clear" w:pos="9027"/>
      </w:tabs>
      <w:jc w:val="center"/>
    </w:pPr>
    <w:r w:rsidRPr="00C53197">
      <w:t>G/SPS/N/CHE/77/Add.1</w:t>
    </w:r>
  </w:p>
  <w:p w:rsidR="00C53197" w:rsidRPr="00C53197" w:rsidRDefault="00C53197" w:rsidP="00C53197">
    <w:pPr>
      <w:pStyle w:val="Header"/>
      <w:pBdr>
        <w:bottom w:val="single" w:sz="4" w:space="1" w:color="auto"/>
      </w:pBdr>
      <w:tabs>
        <w:tab w:val="clear" w:pos="4513"/>
        <w:tab w:val="clear" w:pos="9027"/>
      </w:tabs>
      <w:jc w:val="center"/>
    </w:pPr>
  </w:p>
  <w:p w:rsidR="00C53197" w:rsidRPr="00C53197" w:rsidRDefault="00F17559" w:rsidP="00C53197">
    <w:pPr>
      <w:pStyle w:val="Header"/>
      <w:pBdr>
        <w:bottom w:val="single" w:sz="4" w:space="1" w:color="auto"/>
      </w:pBdr>
      <w:tabs>
        <w:tab w:val="clear" w:pos="4513"/>
        <w:tab w:val="clear" w:pos="9027"/>
      </w:tabs>
      <w:jc w:val="center"/>
    </w:pPr>
    <w:r w:rsidRPr="00C53197">
      <w:t xml:space="preserve">- </w:t>
    </w:r>
    <w:r w:rsidRPr="00C53197">
      <w:fldChar w:fldCharType="begin"/>
    </w:r>
    <w:r w:rsidRPr="00C53197">
      <w:instrText xml:space="preserve"> PAGE </w:instrText>
    </w:r>
    <w:r w:rsidRPr="00C53197">
      <w:fldChar w:fldCharType="separate"/>
    </w:r>
    <w:r w:rsidRPr="00C53197">
      <w:rPr>
        <w:noProof/>
      </w:rPr>
      <w:t>2</w:t>
    </w:r>
    <w:r w:rsidRPr="00C53197">
      <w:fldChar w:fldCharType="end"/>
    </w:r>
    <w:r w:rsidRPr="00C53197">
      <w:t xml:space="preserve"> -</w:t>
    </w:r>
  </w:p>
  <w:p w:rsidR="00AD0FDA" w:rsidRPr="00C53197" w:rsidRDefault="00AD0FDA" w:rsidP="00C531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2D2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17559" w:rsidP="0081481D">
          <w:pPr>
            <w:jc w:val="right"/>
            <w:rPr>
              <w:b/>
              <w:color w:val="FF0000"/>
              <w:szCs w:val="16"/>
            </w:rPr>
          </w:pPr>
          <w:r>
            <w:rPr>
              <w:b/>
              <w:color w:val="FF0000"/>
              <w:szCs w:val="16"/>
            </w:rPr>
            <w:t xml:space="preserve"> </w:t>
          </w:r>
        </w:p>
      </w:tc>
    </w:tr>
    <w:bookmarkEnd w:id="22"/>
    <w:tr w:rsidR="00392D22" w:rsidTr="00B13A58">
      <w:trPr>
        <w:trHeight w:val="213"/>
        <w:jc w:val="center"/>
      </w:trPr>
      <w:tc>
        <w:tcPr>
          <w:tcW w:w="3794" w:type="dxa"/>
          <w:vMerge w:val="restart"/>
          <w:shd w:val="clear" w:color="auto" w:fill="FFFFFF"/>
          <w:tcMar>
            <w:left w:w="0" w:type="dxa"/>
            <w:right w:w="0" w:type="dxa"/>
          </w:tcMar>
        </w:tcPr>
        <w:p w:rsidR="00ED54E0" w:rsidRPr="00AD0FDA" w:rsidRDefault="00F1755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086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92D2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53197" w:rsidRDefault="00F17559" w:rsidP="0081481D">
          <w:pPr>
            <w:jc w:val="right"/>
            <w:rPr>
              <w:b/>
              <w:szCs w:val="16"/>
            </w:rPr>
          </w:pPr>
          <w:bookmarkStart w:id="23" w:name="bmkSymbols"/>
          <w:r>
            <w:rPr>
              <w:b/>
              <w:szCs w:val="16"/>
            </w:rPr>
            <w:t>G/SPS/N/CHE/77/Add.1</w:t>
          </w:r>
          <w:bookmarkEnd w:id="23"/>
        </w:p>
      </w:tc>
    </w:tr>
    <w:tr w:rsidR="00392D2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17559" w:rsidP="0081481D">
          <w:pPr>
            <w:jc w:val="right"/>
            <w:rPr>
              <w:szCs w:val="16"/>
            </w:rPr>
          </w:pPr>
          <w:bookmarkStart w:id="24" w:name="bmkDate"/>
          <w:bookmarkStart w:id="25" w:name="spsDateDistribution"/>
          <w:bookmarkEnd w:id="24"/>
          <w:bookmarkEnd w:id="25"/>
          <w:r>
            <w:rPr>
              <w:szCs w:val="16"/>
            </w:rPr>
            <w:t>20 March 2020</w:t>
          </w:r>
        </w:p>
      </w:tc>
    </w:tr>
    <w:tr w:rsidR="00392D2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17559"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AD1B1D">
            <w:rPr>
              <w:color w:val="FF0000"/>
              <w:szCs w:val="16"/>
            </w:rPr>
            <w:t>2287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1755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92D2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1755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17559"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8856E6">
      <w:start w:val="1"/>
      <w:numFmt w:val="decimal"/>
      <w:pStyle w:val="SummaryText"/>
      <w:lvlText w:val="%1."/>
      <w:lvlJc w:val="left"/>
      <w:pPr>
        <w:ind w:left="360" w:hanging="360"/>
      </w:pPr>
    </w:lvl>
    <w:lvl w:ilvl="1" w:tplc="2502333A" w:tentative="1">
      <w:start w:val="1"/>
      <w:numFmt w:val="lowerLetter"/>
      <w:lvlText w:val="%2."/>
      <w:lvlJc w:val="left"/>
      <w:pPr>
        <w:ind w:left="1080" w:hanging="360"/>
      </w:pPr>
    </w:lvl>
    <w:lvl w:ilvl="2" w:tplc="C6C63332" w:tentative="1">
      <w:start w:val="1"/>
      <w:numFmt w:val="lowerRoman"/>
      <w:lvlText w:val="%3."/>
      <w:lvlJc w:val="right"/>
      <w:pPr>
        <w:ind w:left="1800" w:hanging="180"/>
      </w:pPr>
    </w:lvl>
    <w:lvl w:ilvl="3" w:tplc="911ED4EA" w:tentative="1">
      <w:start w:val="1"/>
      <w:numFmt w:val="decimal"/>
      <w:lvlText w:val="%4."/>
      <w:lvlJc w:val="left"/>
      <w:pPr>
        <w:ind w:left="2520" w:hanging="360"/>
      </w:pPr>
    </w:lvl>
    <w:lvl w:ilvl="4" w:tplc="9CD4DF74" w:tentative="1">
      <w:start w:val="1"/>
      <w:numFmt w:val="lowerLetter"/>
      <w:lvlText w:val="%5."/>
      <w:lvlJc w:val="left"/>
      <w:pPr>
        <w:ind w:left="3240" w:hanging="360"/>
      </w:pPr>
    </w:lvl>
    <w:lvl w:ilvl="5" w:tplc="F61A02FE" w:tentative="1">
      <w:start w:val="1"/>
      <w:numFmt w:val="lowerRoman"/>
      <w:lvlText w:val="%6."/>
      <w:lvlJc w:val="right"/>
      <w:pPr>
        <w:ind w:left="3960" w:hanging="180"/>
      </w:pPr>
    </w:lvl>
    <w:lvl w:ilvl="6" w:tplc="35BE3B12" w:tentative="1">
      <w:start w:val="1"/>
      <w:numFmt w:val="decimal"/>
      <w:lvlText w:val="%7."/>
      <w:lvlJc w:val="left"/>
      <w:pPr>
        <w:ind w:left="4680" w:hanging="360"/>
      </w:pPr>
    </w:lvl>
    <w:lvl w:ilvl="7" w:tplc="B0148AA6" w:tentative="1">
      <w:start w:val="1"/>
      <w:numFmt w:val="lowerLetter"/>
      <w:lvlText w:val="%8."/>
      <w:lvlJc w:val="left"/>
      <w:pPr>
        <w:ind w:left="5400" w:hanging="360"/>
      </w:pPr>
    </w:lvl>
    <w:lvl w:ilvl="8" w:tplc="68BC5D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731"/>
    <w:rsid w:val="001C5CCE"/>
    <w:rsid w:val="001E291F"/>
    <w:rsid w:val="00213B9B"/>
    <w:rsid w:val="00233408"/>
    <w:rsid w:val="0027067B"/>
    <w:rsid w:val="002F1872"/>
    <w:rsid w:val="00312AB5"/>
    <w:rsid w:val="00350C33"/>
    <w:rsid w:val="003572B4"/>
    <w:rsid w:val="00361102"/>
    <w:rsid w:val="00366F84"/>
    <w:rsid w:val="00392D2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4943"/>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1B1D"/>
    <w:rsid w:val="00AD4C72"/>
    <w:rsid w:val="00AE2AEE"/>
    <w:rsid w:val="00B00276"/>
    <w:rsid w:val="00B13A58"/>
    <w:rsid w:val="00B230EC"/>
    <w:rsid w:val="00B40C21"/>
    <w:rsid w:val="00B52738"/>
    <w:rsid w:val="00B56EDC"/>
    <w:rsid w:val="00B91FCF"/>
    <w:rsid w:val="00BA5C8B"/>
    <w:rsid w:val="00BB1F84"/>
    <w:rsid w:val="00BE5468"/>
    <w:rsid w:val="00C11EAC"/>
    <w:rsid w:val="00C305D7"/>
    <w:rsid w:val="00C30F2A"/>
    <w:rsid w:val="00C43456"/>
    <w:rsid w:val="00C5291D"/>
    <w:rsid w:val="00C52DE3"/>
    <w:rsid w:val="00C53197"/>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7559"/>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8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HE/20_2100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CHE/20_2100_00_f.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2217</Characters>
  <Application>Microsoft Office Word</Application>
  <DocSecurity>0</DocSecurity>
  <Lines>51</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2020-03-20T13:49:00Z</dcterms:created>
  <dcterms:modified xsi:type="dcterms:W3CDTF">2020-03-20T14:24:00Z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G/SPS/N/CHE/77/Add.1</vt:lpwstr>
  </property>
  <property fmtid="{D5CDD505-2E9C-101B-9397-08002B2CF9AE}" pid="3" name="TitusGUID">
    <vt:lpwstr>9aba0097-0347-4165-b684-40825001eb53</vt:lpwstr>
  </property>
  <property fmtid="{D5CDD505-2E9C-101B-9397-08002B2CF9AE}" pid="4" name="WTOCLASSIFICATION">
    <vt:lpwstr>WTO OFFICIAL</vt:lpwstr>
  </property>
</Properties>
</file>