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652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7669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Switzerland</w:t>
            </w:r>
            <w:bookmarkEnd w:id="1"/>
          </w:p>
          <w:p w:rsidR="00EA4725" w:rsidRPr="00441372" w:rsidRDefault="00F652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Federal Food Safety and Veterinary Office</w:t>
            </w:r>
            <w:bookmarkStart w:id="5" w:name="sps2a"/>
            <w:bookmarkEnd w:id="5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Drinking </w:t>
            </w:r>
            <w:r w:rsidR="00984B4E">
              <w:t>w</w:t>
            </w:r>
            <w:r w:rsidRPr="0065690F">
              <w:t>ater</w:t>
            </w:r>
            <w:bookmarkStart w:id="7" w:name="sps3a"/>
            <w:bookmarkEnd w:id="7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1E3588" w:rsidRDefault="00F65236" w:rsidP="00441372">
            <w:pPr>
              <w:spacing w:after="120"/>
              <w:ind w:left="607" w:hanging="607"/>
              <w:rPr>
                <w:b/>
              </w:rPr>
            </w:pPr>
            <w:r w:rsidRPr="00BF5B2F">
              <w:rPr>
                <w:b/>
              </w:rPr>
              <w:t>[</w:t>
            </w:r>
            <w:bookmarkStart w:id="9" w:name="sps4b"/>
            <w:bookmarkEnd w:id="9"/>
            <w:r w:rsidR="001E3588" w:rsidRPr="00BF5B2F">
              <w:rPr>
                <w:b/>
              </w:rPr>
              <w:t>X]</w:t>
            </w:r>
            <w:r w:rsidRPr="00BF5B2F">
              <w:rPr>
                <w:b/>
              </w:rPr>
              <w:tab/>
            </w:r>
            <w:bookmarkStart w:id="10" w:name="X_SPS_Reg_4B"/>
            <w:r w:rsidRPr="00BF5B2F">
              <w:rPr>
                <w:b/>
              </w:rPr>
              <w:t>All trading partners</w:t>
            </w:r>
            <w:bookmarkStart w:id="11" w:name="sps4bbis"/>
            <w:bookmarkEnd w:id="10"/>
            <w:bookmarkEnd w:id="11"/>
            <w:r w:rsidR="001E3588" w:rsidRPr="00BF5B2F">
              <w:t xml:space="preserve">: </w:t>
            </w:r>
            <w:r w:rsidR="001E3588" w:rsidRPr="00BF5B2F">
              <w:rPr>
                <w:bCs/>
              </w:rPr>
              <w:t>Areas polluted with perchlorate and being source for water for Switzerland</w:t>
            </w:r>
          </w:p>
          <w:p w:rsidR="00EA4725" w:rsidRPr="00BF5B2F" w:rsidRDefault="00F65236" w:rsidP="00441372">
            <w:pPr>
              <w:spacing w:after="120"/>
              <w:ind w:left="607" w:hanging="607"/>
              <w:rPr>
                <w:b/>
              </w:rPr>
            </w:pPr>
            <w:r w:rsidRPr="00BF5B2F">
              <w:rPr>
                <w:b/>
                <w:bCs/>
              </w:rPr>
              <w:t>[</w:t>
            </w:r>
            <w:r w:rsidR="00BF5B2F">
              <w:rPr>
                <w:b/>
                <w:bCs/>
              </w:rPr>
              <w:t> </w:t>
            </w:r>
            <w:r w:rsidRPr="00BF5B2F">
              <w:rPr>
                <w:b/>
                <w:bCs/>
              </w:rPr>
              <w:t>]</w:t>
            </w:r>
            <w:r w:rsidRPr="00BF5B2F">
              <w:rPr>
                <w:b/>
                <w:bCs/>
              </w:rPr>
              <w:tab/>
            </w:r>
            <w:bookmarkStart w:id="12" w:name="X_SPS_Reg_4C"/>
            <w:r w:rsidRPr="00BF5B2F">
              <w:rPr>
                <w:b/>
                <w:bCs/>
              </w:rPr>
              <w:t>Specific regions or countries</w:t>
            </w:r>
            <w:bookmarkEnd w:id="12"/>
            <w:r w:rsidRPr="00BF5B2F">
              <w:rPr>
                <w:b/>
                <w:bCs/>
              </w:rPr>
              <w:t>:</w:t>
            </w:r>
            <w:r w:rsidRPr="00BF5B2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FDHA Ordinance on Drinking Water and Water in Public Baths and Shower Facilities (DWBSO)</w:t>
            </w:r>
            <w:bookmarkStart w:id="15" w:name="sps5a"/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rPr>
                <w:bCs/>
              </w:rPr>
              <w:t>German, French and Italian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2</w:t>
            </w:r>
            <w:bookmarkEnd w:id="19"/>
          </w:p>
          <w:p w:rsidR="00984B4E" w:rsidRPr="00441372" w:rsidRDefault="00E85AA4" w:rsidP="00984B4E">
            <w:hyperlink r:id="rId7" w:tgtFrame="_blank" w:history="1">
              <w:r w:rsidR="00984B4E" w:rsidRPr="00441372">
                <w:rPr>
                  <w:color w:val="0000FF"/>
                  <w:u w:val="single"/>
                </w:rPr>
                <w:t>https://members.wto.org/crnattachments/2019/SPS/CHE/19_4514_00_x.pdf</w:t>
              </w:r>
            </w:hyperlink>
          </w:p>
          <w:p w:rsidR="00EA4725" w:rsidRPr="00441372" w:rsidRDefault="00E85AA4" w:rsidP="00441372">
            <w:hyperlink r:id="rId8" w:tgtFrame="_blank" w:history="1">
              <w:r w:rsidR="00F65236" w:rsidRPr="00441372">
                <w:rPr>
                  <w:color w:val="0000FF"/>
                  <w:u w:val="single"/>
                </w:rPr>
                <w:t>https://members.wto.org/crnattachments/2019/SPS/CHE/19_4514_00_f.pdf</w:t>
              </w:r>
            </w:hyperlink>
          </w:p>
          <w:p w:rsidR="00976691" w:rsidRPr="00441372" w:rsidRDefault="00E85AA4" w:rsidP="00441372">
            <w:pPr>
              <w:spacing w:after="120"/>
            </w:pPr>
            <w:hyperlink r:id="rId9" w:tgtFrame="_blank" w:history="1">
              <w:r w:rsidR="00F65236" w:rsidRPr="00441372">
                <w:rPr>
                  <w:color w:val="0000FF"/>
                  <w:u w:val="single"/>
                </w:rPr>
                <w:t>https://members.wto.org/crnattachments/2019/SPS/CHE/19_4514_01_x.pdf</w:t>
              </w:r>
            </w:hyperlink>
            <w:bookmarkStart w:id="20" w:name="sps5d"/>
            <w:bookmarkEnd w:id="20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A maximum limit for perchlorate in water (drinking water) is established. It is set at 4 µg/l. Reason for this is health protection of consumers.</w:t>
            </w:r>
            <w:bookmarkStart w:id="22" w:name="sps6a"/>
            <w:bookmarkEnd w:id="22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F652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F652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F652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F652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F65236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F652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F65236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19 March 2020</w:t>
            </w:r>
            <w:bookmarkStart w:id="58" w:name="sps10a"/>
            <w:bookmarkEnd w:id="58"/>
          </w:p>
          <w:p w:rsidR="00EA4725" w:rsidRPr="00441372" w:rsidRDefault="00F65236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13 April 2020</w:t>
            </w:r>
            <w:bookmarkStart w:id="60" w:name="sps10bisa"/>
            <w:bookmarkEnd w:id="60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 May 2020</w:t>
            </w:r>
            <w:bookmarkStart w:id="64" w:name="sps11a"/>
            <w:bookmarkEnd w:id="64"/>
          </w:p>
          <w:p w:rsidR="00EA4725" w:rsidRPr="00441372" w:rsidRDefault="00F652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523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</w:t>
            </w:r>
            <w:r w:rsidR="0054565D">
              <w:t>5</w:t>
            </w:r>
            <w:r w:rsidRPr="0065690F">
              <w:t xml:space="preserve"> October 2019</w:t>
            </w:r>
            <w:bookmarkEnd w:id="71"/>
          </w:p>
          <w:p w:rsidR="00EA4725" w:rsidRPr="00441372" w:rsidRDefault="00F6523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76691" w:rsidRPr="0065690F" w:rsidRDefault="00F65236" w:rsidP="00441372">
            <w:r w:rsidRPr="0065690F">
              <w:t>State Secretariat for Economic Affairs SECO</w:t>
            </w:r>
          </w:p>
          <w:p w:rsidR="00976691" w:rsidRPr="0065690F" w:rsidRDefault="00F65236" w:rsidP="00441372">
            <w:r w:rsidRPr="0065690F">
              <w:t>Special Foreign Economic Services</w:t>
            </w:r>
          </w:p>
          <w:p w:rsidR="00976691" w:rsidRPr="0065690F" w:rsidRDefault="00F65236" w:rsidP="00441372">
            <w:r w:rsidRPr="0065690F">
              <w:t>Non-Tariff Measures Division</w:t>
            </w:r>
          </w:p>
          <w:p w:rsidR="00976691" w:rsidRPr="0065690F" w:rsidRDefault="00F65236" w:rsidP="00441372">
            <w:r w:rsidRPr="0065690F">
              <w:t>Holzikofenweg 36, 3003 Bern</w:t>
            </w:r>
          </w:p>
          <w:p w:rsidR="00976691" w:rsidRPr="0065690F" w:rsidRDefault="00F65236" w:rsidP="00441372">
            <w:r w:rsidRPr="0065690F">
              <w:t>Switzerland</w:t>
            </w:r>
          </w:p>
          <w:p w:rsidR="00976691" w:rsidRPr="0065690F" w:rsidRDefault="00F65236" w:rsidP="00441372">
            <w:pPr>
              <w:spacing w:after="120"/>
            </w:pPr>
            <w:r w:rsidRPr="0065690F">
              <w:t>E-mail: sps@seco.admin.ch</w:t>
            </w:r>
            <w:bookmarkStart w:id="78" w:name="sps12d"/>
            <w:bookmarkEnd w:id="78"/>
          </w:p>
        </w:tc>
      </w:tr>
      <w:tr w:rsidR="0097669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652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652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652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State Secretariat for Economic Affairs SECO</w:t>
            </w:r>
          </w:p>
          <w:p w:rsidR="00EA4725" w:rsidRPr="0065690F" w:rsidRDefault="00F652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Special Foreign Economic Services</w:t>
            </w:r>
          </w:p>
          <w:p w:rsidR="00EA4725" w:rsidRPr="0065690F" w:rsidRDefault="00F652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Non-Tariff Measures Division</w:t>
            </w:r>
          </w:p>
          <w:p w:rsidR="00EA4725" w:rsidRPr="0065690F" w:rsidRDefault="00F652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Holzikofenweg 36, 3003 Bern</w:t>
            </w:r>
          </w:p>
          <w:p w:rsidR="00EA4725" w:rsidRPr="0065690F" w:rsidRDefault="00F652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Switzerland</w:t>
            </w:r>
          </w:p>
          <w:p w:rsidR="00EA4725" w:rsidRPr="0065690F" w:rsidRDefault="00F6523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sps@seco.admin.ch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F65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4B4" w:rsidRDefault="00F65236">
      <w:r>
        <w:separator/>
      </w:r>
    </w:p>
  </w:endnote>
  <w:endnote w:type="continuationSeparator" w:id="0">
    <w:p w:rsidR="00DB24B4" w:rsidRDefault="00F6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65236" w:rsidRDefault="00F65236" w:rsidP="00F6523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65236" w:rsidRDefault="00F65236" w:rsidP="00F6523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652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4B4" w:rsidRDefault="00F65236">
      <w:r>
        <w:separator/>
      </w:r>
    </w:p>
  </w:footnote>
  <w:footnote w:type="continuationSeparator" w:id="0">
    <w:p w:rsidR="00DB24B4" w:rsidRDefault="00F6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36" w:rsidRPr="00F65236" w:rsidRDefault="00F65236" w:rsidP="00F652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5236">
      <w:t>G/SPS/N/CHE/78</w:t>
    </w:r>
  </w:p>
  <w:p w:rsidR="00F65236" w:rsidRPr="00F65236" w:rsidRDefault="00F65236" w:rsidP="00F652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5236" w:rsidRPr="00F65236" w:rsidRDefault="00F65236" w:rsidP="00F652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5236">
      <w:t xml:space="preserve">- </w:t>
    </w:r>
    <w:r w:rsidRPr="00F65236">
      <w:fldChar w:fldCharType="begin"/>
    </w:r>
    <w:r w:rsidRPr="00F65236">
      <w:instrText xml:space="preserve"> PAGE </w:instrText>
    </w:r>
    <w:r w:rsidRPr="00F65236">
      <w:fldChar w:fldCharType="separate"/>
    </w:r>
    <w:r w:rsidRPr="00F65236">
      <w:rPr>
        <w:noProof/>
      </w:rPr>
      <w:t>2</w:t>
    </w:r>
    <w:r w:rsidRPr="00F65236">
      <w:fldChar w:fldCharType="end"/>
    </w:r>
    <w:r w:rsidRPr="00F65236">
      <w:t xml:space="preserve"> -</w:t>
    </w:r>
  </w:p>
  <w:p w:rsidR="00EA4725" w:rsidRPr="00F65236" w:rsidRDefault="00EA4725" w:rsidP="00F6523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36" w:rsidRPr="00F65236" w:rsidRDefault="00F65236" w:rsidP="00F652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5236">
      <w:t>G/SPS/N/CHE/78</w:t>
    </w:r>
  </w:p>
  <w:p w:rsidR="00F65236" w:rsidRPr="00F65236" w:rsidRDefault="00F65236" w:rsidP="00F652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5236" w:rsidRPr="00F65236" w:rsidRDefault="00F65236" w:rsidP="00F6523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5236">
      <w:t xml:space="preserve">- </w:t>
    </w:r>
    <w:r w:rsidRPr="00F65236">
      <w:fldChar w:fldCharType="begin"/>
    </w:r>
    <w:r w:rsidRPr="00F65236">
      <w:instrText xml:space="preserve"> PAGE </w:instrText>
    </w:r>
    <w:r w:rsidRPr="00F65236">
      <w:fldChar w:fldCharType="separate"/>
    </w:r>
    <w:r w:rsidRPr="00F65236">
      <w:rPr>
        <w:noProof/>
      </w:rPr>
      <w:t>2</w:t>
    </w:r>
    <w:r w:rsidRPr="00F65236">
      <w:fldChar w:fldCharType="end"/>
    </w:r>
    <w:r w:rsidRPr="00F65236">
      <w:t xml:space="preserve"> -</w:t>
    </w:r>
  </w:p>
  <w:p w:rsidR="00EA4725" w:rsidRPr="00F65236" w:rsidRDefault="00EA4725" w:rsidP="00F6523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669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52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7669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5D5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669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65236" w:rsidRDefault="00F6523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G/SPS/N/CHE/78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7669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5236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</w:t>
          </w:r>
          <w:r w:rsidR="00984B4E">
            <w:rPr>
              <w:szCs w:val="16"/>
            </w:rPr>
            <w:t>6</w:t>
          </w:r>
          <w:r w:rsidRPr="00EA4725">
            <w:rPr>
              <w:szCs w:val="16"/>
            </w:rPr>
            <w:t xml:space="preserve"> August 2019</w:t>
          </w:r>
          <w:bookmarkStart w:id="89" w:name="bmkDate"/>
          <w:bookmarkEnd w:id="88"/>
          <w:bookmarkEnd w:id="89"/>
        </w:p>
      </w:tc>
    </w:tr>
    <w:tr w:rsidR="0097669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6523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85AA4">
            <w:rPr>
              <w:color w:val="FF0000"/>
              <w:szCs w:val="16"/>
            </w:rPr>
            <w:t>19-5446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652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7669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652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652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8AEF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A0ACBA" w:tentative="1">
      <w:start w:val="1"/>
      <w:numFmt w:val="lowerLetter"/>
      <w:lvlText w:val="%2."/>
      <w:lvlJc w:val="left"/>
      <w:pPr>
        <w:ind w:left="1080" w:hanging="360"/>
      </w:pPr>
    </w:lvl>
    <w:lvl w:ilvl="2" w:tplc="C5F838DA" w:tentative="1">
      <w:start w:val="1"/>
      <w:numFmt w:val="lowerRoman"/>
      <w:lvlText w:val="%3."/>
      <w:lvlJc w:val="right"/>
      <w:pPr>
        <w:ind w:left="1800" w:hanging="180"/>
      </w:pPr>
    </w:lvl>
    <w:lvl w:ilvl="3" w:tplc="51545F74" w:tentative="1">
      <w:start w:val="1"/>
      <w:numFmt w:val="decimal"/>
      <w:lvlText w:val="%4."/>
      <w:lvlJc w:val="left"/>
      <w:pPr>
        <w:ind w:left="2520" w:hanging="360"/>
      </w:pPr>
    </w:lvl>
    <w:lvl w:ilvl="4" w:tplc="3FB0B63A" w:tentative="1">
      <w:start w:val="1"/>
      <w:numFmt w:val="lowerLetter"/>
      <w:lvlText w:val="%5."/>
      <w:lvlJc w:val="left"/>
      <w:pPr>
        <w:ind w:left="3240" w:hanging="360"/>
      </w:pPr>
    </w:lvl>
    <w:lvl w:ilvl="5" w:tplc="590A2FA0" w:tentative="1">
      <w:start w:val="1"/>
      <w:numFmt w:val="lowerRoman"/>
      <w:lvlText w:val="%6."/>
      <w:lvlJc w:val="right"/>
      <w:pPr>
        <w:ind w:left="3960" w:hanging="180"/>
      </w:pPr>
    </w:lvl>
    <w:lvl w:ilvl="6" w:tplc="711E0964" w:tentative="1">
      <w:start w:val="1"/>
      <w:numFmt w:val="decimal"/>
      <w:lvlText w:val="%7."/>
      <w:lvlJc w:val="left"/>
      <w:pPr>
        <w:ind w:left="4680" w:hanging="360"/>
      </w:pPr>
    </w:lvl>
    <w:lvl w:ilvl="7" w:tplc="A82A05BC" w:tentative="1">
      <w:start w:val="1"/>
      <w:numFmt w:val="lowerLetter"/>
      <w:lvlText w:val="%8."/>
      <w:lvlJc w:val="left"/>
      <w:pPr>
        <w:ind w:left="5400" w:hanging="360"/>
      </w:pPr>
    </w:lvl>
    <w:lvl w:ilvl="8" w:tplc="7AD4A6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5D54"/>
    <w:rsid w:val="001062CE"/>
    <w:rsid w:val="0011356B"/>
    <w:rsid w:val="001277F1"/>
    <w:rsid w:val="00127BB0"/>
    <w:rsid w:val="0013337F"/>
    <w:rsid w:val="00157B94"/>
    <w:rsid w:val="00182B84"/>
    <w:rsid w:val="001E291F"/>
    <w:rsid w:val="001E3588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565D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6691"/>
    <w:rsid w:val="00984B4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5B2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24B4"/>
    <w:rsid w:val="00DD3BA1"/>
    <w:rsid w:val="00DE50DB"/>
    <w:rsid w:val="00DF6AE1"/>
    <w:rsid w:val="00E06B18"/>
    <w:rsid w:val="00E46FD5"/>
    <w:rsid w:val="00E544BB"/>
    <w:rsid w:val="00E56545"/>
    <w:rsid w:val="00E64A48"/>
    <w:rsid w:val="00E85AA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523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D848CE"/>
  <w15:docId w15:val="{31742A8C-FADA-45D2-9148-F1D34C89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CHE/19_4514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HE/19_451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CHE/19_4514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8</cp:revision>
  <dcterms:created xsi:type="dcterms:W3CDTF">2019-08-21T12:58:00Z</dcterms:created>
  <dcterms:modified xsi:type="dcterms:W3CDTF">2019-08-26T09:10:00Z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G/SPS/N/CHE/78</vt:lpwstr>
  </property>
</Properties>
</file>