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256D" w14:textId="769F4BE1" w:rsidR="00152750" w:rsidRPr="00084751" w:rsidRDefault="00084751" w:rsidP="00084751">
      <w:pPr>
        <w:pStyle w:val="Title"/>
        <w:rPr>
          <w:caps w:val="0"/>
          <w:kern w:val="0"/>
        </w:rPr>
      </w:pPr>
      <w:bookmarkStart w:id="16" w:name="_Hlk121477386"/>
      <w:r w:rsidRPr="00084751">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084751" w:rsidRPr="00084751" w14:paraId="030EFA9A" w14:textId="77777777" w:rsidTr="00084751">
        <w:tc>
          <w:tcPr>
            <w:tcW w:w="709" w:type="dxa"/>
            <w:tcBorders>
              <w:top w:val="double" w:sz="6" w:space="0" w:color="auto"/>
              <w:bottom w:val="single" w:sz="6" w:space="0" w:color="auto"/>
            </w:tcBorders>
            <w:shd w:val="clear" w:color="auto" w:fill="auto"/>
            <w:tcMar>
              <w:left w:w="108" w:type="dxa"/>
              <w:right w:w="108" w:type="dxa"/>
            </w:tcMar>
          </w:tcPr>
          <w:p w14:paraId="01D8B44C" w14:textId="77777777" w:rsidR="00152750" w:rsidRPr="00084751" w:rsidRDefault="00577BD4" w:rsidP="00084751">
            <w:pPr>
              <w:spacing w:before="120" w:after="120"/>
            </w:pPr>
            <w:r w:rsidRPr="00084751">
              <w:rPr>
                <w:b/>
              </w:rPr>
              <w:t>1.</w:t>
            </w:r>
          </w:p>
        </w:tc>
        <w:tc>
          <w:tcPr>
            <w:tcW w:w="8275" w:type="dxa"/>
            <w:tcBorders>
              <w:top w:val="double" w:sz="6" w:space="0" w:color="auto"/>
              <w:bottom w:val="single" w:sz="6" w:space="0" w:color="auto"/>
            </w:tcBorders>
            <w:shd w:val="clear" w:color="auto" w:fill="auto"/>
            <w:tcMar>
              <w:left w:w="108" w:type="dxa"/>
              <w:right w:w="108" w:type="dxa"/>
            </w:tcMar>
          </w:tcPr>
          <w:p w14:paraId="71897816" w14:textId="7BA51A13" w:rsidR="00152750" w:rsidRPr="00084751" w:rsidRDefault="00577BD4" w:rsidP="00084751">
            <w:pPr>
              <w:spacing w:before="120" w:after="120"/>
            </w:pPr>
            <w:r w:rsidRPr="00084751">
              <w:rPr>
                <w:b/>
              </w:rPr>
              <w:t>Notifying Member</w:t>
            </w:r>
            <w:r w:rsidR="00084751" w:rsidRPr="00084751">
              <w:rPr>
                <w:b/>
              </w:rPr>
              <w:t xml:space="preserve">: </w:t>
            </w:r>
            <w:r w:rsidR="00084751" w:rsidRPr="00084751">
              <w:rPr>
                <w:u w:val="single"/>
              </w:rPr>
              <w:t>C</w:t>
            </w:r>
            <w:r w:rsidRPr="00084751">
              <w:rPr>
                <w:u w:val="single"/>
              </w:rPr>
              <w:t>HILE</w:t>
            </w:r>
          </w:p>
          <w:p w14:paraId="41D0D1D7" w14:textId="14A56F3B" w:rsidR="00152750" w:rsidRPr="00084751" w:rsidRDefault="00577BD4" w:rsidP="00084751">
            <w:pPr>
              <w:spacing w:after="120"/>
              <w:rPr>
                <w:b/>
              </w:rPr>
            </w:pPr>
            <w:r w:rsidRPr="00084751">
              <w:rPr>
                <w:b/>
              </w:rPr>
              <w:t>If applicable, name of local government involved:</w:t>
            </w:r>
          </w:p>
        </w:tc>
      </w:tr>
      <w:tr w:rsidR="00084751" w:rsidRPr="00084751" w14:paraId="56D13191"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70B0A316" w14:textId="77777777" w:rsidR="00152750" w:rsidRPr="00084751" w:rsidRDefault="00577BD4" w:rsidP="00084751">
            <w:pPr>
              <w:spacing w:before="120" w:after="120"/>
            </w:pPr>
            <w:r w:rsidRPr="00084751">
              <w:rPr>
                <w:b/>
              </w:rPr>
              <w:t>2.</w:t>
            </w:r>
          </w:p>
        </w:tc>
        <w:tc>
          <w:tcPr>
            <w:tcW w:w="8275" w:type="dxa"/>
            <w:tcBorders>
              <w:top w:val="single" w:sz="6" w:space="0" w:color="auto"/>
              <w:bottom w:val="single" w:sz="6" w:space="0" w:color="auto"/>
            </w:tcBorders>
            <w:shd w:val="clear" w:color="auto" w:fill="auto"/>
            <w:tcMar>
              <w:left w:w="108" w:type="dxa"/>
              <w:right w:w="108" w:type="dxa"/>
            </w:tcMar>
          </w:tcPr>
          <w:p w14:paraId="436D653A" w14:textId="7A0E21D6" w:rsidR="00152750" w:rsidRPr="00084751" w:rsidRDefault="00577BD4" w:rsidP="00084751">
            <w:pPr>
              <w:spacing w:before="120" w:after="120"/>
            </w:pPr>
            <w:r w:rsidRPr="00084751">
              <w:rPr>
                <w:b/>
              </w:rPr>
              <w:t>Agency responsible</w:t>
            </w:r>
            <w:r w:rsidR="00084751" w:rsidRPr="00084751">
              <w:rPr>
                <w:b/>
              </w:rPr>
              <w:t xml:space="preserve">: </w:t>
            </w:r>
            <w:proofErr w:type="spellStart"/>
            <w:r w:rsidR="00084751" w:rsidRPr="00084751">
              <w:rPr>
                <w:i/>
                <w:iCs/>
              </w:rPr>
              <w:t>S</w:t>
            </w:r>
            <w:r w:rsidRPr="00084751">
              <w:rPr>
                <w:i/>
                <w:iCs/>
              </w:rPr>
              <w:t>ervicio</w:t>
            </w:r>
            <w:proofErr w:type="spellEnd"/>
            <w:r w:rsidRPr="00084751">
              <w:rPr>
                <w:i/>
                <w:iCs/>
              </w:rPr>
              <w:t xml:space="preserve"> </w:t>
            </w:r>
            <w:proofErr w:type="spellStart"/>
            <w:r w:rsidRPr="00084751">
              <w:rPr>
                <w:i/>
                <w:iCs/>
              </w:rPr>
              <w:t>Agrícola</w:t>
            </w:r>
            <w:proofErr w:type="spellEnd"/>
            <w:r w:rsidRPr="00084751">
              <w:rPr>
                <w:i/>
                <w:iCs/>
              </w:rPr>
              <w:t xml:space="preserve"> y </w:t>
            </w:r>
            <w:proofErr w:type="spellStart"/>
            <w:r w:rsidRPr="00084751">
              <w:rPr>
                <w:i/>
                <w:iCs/>
              </w:rPr>
              <w:t>Ganadero</w:t>
            </w:r>
            <w:proofErr w:type="spellEnd"/>
            <w:r w:rsidRPr="00084751">
              <w:t>, SAG (Agriculture and Livestock Service)</w:t>
            </w:r>
          </w:p>
        </w:tc>
      </w:tr>
      <w:tr w:rsidR="00084751" w:rsidRPr="00084751" w14:paraId="04F9332C"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32677D2A" w14:textId="77777777" w:rsidR="00152750" w:rsidRPr="00084751" w:rsidRDefault="00577BD4" w:rsidP="00084751">
            <w:pPr>
              <w:spacing w:before="120" w:after="120"/>
            </w:pPr>
            <w:r w:rsidRPr="00084751">
              <w:rPr>
                <w:b/>
              </w:rPr>
              <w:t>3.</w:t>
            </w:r>
          </w:p>
        </w:tc>
        <w:tc>
          <w:tcPr>
            <w:tcW w:w="8275" w:type="dxa"/>
            <w:tcBorders>
              <w:top w:val="single" w:sz="6" w:space="0" w:color="auto"/>
              <w:bottom w:val="single" w:sz="6" w:space="0" w:color="auto"/>
            </w:tcBorders>
            <w:shd w:val="clear" w:color="auto" w:fill="auto"/>
            <w:tcMar>
              <w:left w:w="108" w:type="dxa"/>
              <w:right w:w="108" w:type="dxa"/>
            </w:tcMar>
          </w:tcPr>
          <w:p w14:paraId="473986E7" w14:textId="490124A4" w:rsidR="00152750" w:rsidRPr="00084751" w:rsidRDefault="00577BD4" w:rsidP="00084751">
            <w:pPr>
              <w:spacing w:before="120" w:after="120"/>
            </w:pPr>
            <w:r w:rsidRPr="00084751">
              <w:rPr>
                <w:b/>
              </w:rPr>
              <w:t>Products covered (provide tariff item number(s) as specified in national schedules deposited with the WTO</w:t>
            </w:r>
            <w:r w:rsidR="00084751" w:rsidRPr="00084751">
              <w:rPr>
                <w:b/>
              </w:rPr>
              <w:t>; I</w:t>
            </w:r>
            <w:r w:rsidRPr="00084751">
              <w:rPr>
                <w:b/>
              </w:rPr>
              <w:t>CS numbers should be provided in addition, where applicable)</w:t>
            </w:r>
            <w:r w:rsidR="00084751" w:rsidRPr="00084751">
              <w:rPr>
                <w:b/>
              </w:rPr>
              <w:t xml:space="preserve">: </w:t>
            </w:r>
            <w:r w:rsidR="00084751" w:rsidRPr="00084751">
              <w:t>M</w:t>
            </w:r>
            <w:r w:rsidRPr="00084751">
              <w:t>aize (</w:t>
            </w:r>
            <w:proofErr w:type="spellStart"/>
            <w:r w:rsidRPr="00084751">
              <w:rPr>
                <w:i/>
                <w:iCs/>
              </w:rPr>
              <w:t>Zea</w:t>
            </w:r>
            <w:proofErr w:type="spellEnd"/>
            <w:r w:rsidRPr="00084751">
              <w:rPr>
                <w:i/>
                <w:iCs/>
              </w:rPr>
              <w:t xml:space="preserve"> mays</w:t>
            </w:r>
            <w:r w:rsidRPr="00084751">
              <w:t>) seeds</w:t>
            </w:r>
          </w:p>
        </w:tc>
      </w:tr>
      <w:tr w:rsidR="00084751" w:rsidRPr="00084751" w14:paraId="7B1B29DB"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672CDDFF" w14:textId="77777777" w:rsidR="00152750" w:rsidRPr="00084751" w:rsidRDefault="00577BD4" w:rsidP="00084751">
            <w:pPr>
              <w:spacing w:before="120" w:after="120"/>
              <w:rPr>
                <w:b/>
              </w:rPr>
            </w:pPr>
            <w:r w:rsidRPr="00084751">
              <w:rPr>
                <w:b/>
              </w:rPr>
              <w:t>4.</w:t>
            </w:r>
          </w:p>
        </w:tc>
        <w:tc>
          <w:tcPr>
            <w:tcW w:w="8275" w:type="dxa"/>
            <w:tcBorders>
              <w:top w:val="single" w:sz="6" w:space="0" w:color="auto"/>
              <w:bottom w:val="single" w:sz="6" w:space="0" w:color="auto"/>
            </w:tcBorders>
            <w:shd w:val="clear" w:color="auto" w:fill="auto"/>
            <w:tcMar>
              <w:left w:w="108" w:type="dxa"/>
              <w:right w:w="108" w:type="dxa"/>
            </w:tcMar>
          </w:tcPr>
          <w:p w14:paraId="3F4D76A0" w14:textId="77777777" w:rsidR="00152750" w:rsidRPr="00084751" w:rsidRDefault="00577BD4" w:rsidP="00084751">
            <w:pPr>
              <w:spacing w:before="120" w:after="120"/>
              <w:rPr>
                <w:b/>
              </w:rPr>
            </w:pPr>
            <w:r w:rsidRPr="00084751">
              <w:rPr>
                <w:b/>
              </w:rPr>
              <w:t>Regions or countries likely to be affected, to the extent relevant or practicable:</w:t>
            </w:r>
          </w:p>
          <w:p w14:paraId="54D87CBB" w14:textId="77777777" w:rsidR="007D4848" w:rsidRPr="00084751" w:rsidRDefault="00577BD4" w:rsidP="00084751">
            <w:pPr>
              <w:spacing w:after="120"/>
              <w:ind w:left="607" w:hanging="607"/>
              <w:rPr>
                <w:b/>
              </w:rPr>
            </w:pPr>
            <w:r w:rsidRPr="00084751">
              <w:rPr>
                <w:b/>
              </w:rPr>
              <w:t>[X]</w:t>
            </w:r>
            <w:r w:rsidRPr="00084751">
              <w:rPr>
                <w:b/>
              </w:rPr>
              <w:tab/>
            </w:r>
            <w:r w:rsidRPr="00084751">
              <w:rPr>
                <w:b/>
                <w:bCs/>
              </w:rPr>
              <w:t>All trading partners</w:t>
            </w:r>
          </w:p>
          <w:p w14:paraId="59A3C721" w14:textId="2E67ACAD" w:rsidR="00152750" w:rsidRPr="00084751" w:rsidRDefault="00084751" w:rsidP="00084751">
            <w:pPr>
              <w:spacing w:after="120"/>
              <w:ind w:left="607" w:hanging="607"/>
              <w:rPr>
                <w:b/>
              </w:rPr>
            </w:pPr>
            <w:proofErr w:type="gramStart"/>
            <w:r w:rsidRPr="00084751">
              <w:rPr>
                <w:b/>
              </w:rPr>
              <w:t>[ ]</w:t>
            </w:r>
            <w:proofErr w:type="gramEnd"/>
            <w:r w:rsidR="007D4848" w:rsidRPr="00084751">
              <w:rPr>
                <w:b/>
              </w:rPr>
              <w:tab/>
            </w:r>
            <w:r w:rsidR="007D4848" w:rsidRPr="00084751">
              <w:rPr>
                <w:b/>
                <w:bCs/>
              </w:rPr>
              <w:t>Specific regions or countries:</w:t>
            </w:r>
          </w:p>
        </w:tc>
      </w:tr>
      <w:tr w:rsidR="00084751" w:rsidRPr="00084751" w14:paraId="3FB6ED80"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5C21B3D6" w14:textId="77777777" w:rsidR="00152750" w:rsidRPr="00084751" w:rsidRDefault="00577BD4" w:rsidP="00084751">
            <w:pPr>
              <w:spacing w:before="120" w:after="120"/>
            </w:pPr>
            <w:r w:rsidRPr="00084751">
              <w:rPr>
                <w:b/>
              </w:rPr>
              <w:t>5.</w:t>
            </w:r>
          </w:p>
        </w:tc>
        <w:tc>
          <w:tcPr>
            <w:tcW w:w="8275" w:type="dxa"/>
            <w:tcBorders>
              <w:top w:val="single" w:sz="6" w:space="0" w:color="auto"/>
              <w:bottom w:val="single" w:sz="6" w:space="0" w:color="auto"/>
            </w:tcBorders>
            <w:shd w:val="clear" w:color="auto" w:fill="auto"/>
            <w:tcMar>
              <w:left w:w="108" w:type="dxa"/>
              <w:right w:w="108" w:type="dxa"/>
            </w:tcMar>
          </w:tcPr>
          <w:p w14:paraId="13FD0D8F" w14:textId="47486A10" w:rsidR="00152750" w:rsidRPr="00084751" w:rsidRDefault="00577BD4" w:rsidP="00084751">
            <w:pPr>
              <w:spacing w:before="120" w:after="120"/>
            </w:pPr>
            <w:r w:rsidRPr="00084751">
              <w:rPr>
                <w:b/>
              </w:rPr>
              <w:t>Title of the notified document</w:t>
            </w:r>
            <w:r w:rsidR="00084751" w:rsidRPr="00084751">
              <w:rPr>
                <w:b/>
              </w:rPr>
              <w:t xml:space="preserve">: </w:t>
            </w:r>
            <w:proofErr w:type="spellStart"/>
            <w:r w:rsidR="00084751" w:rsidRPr="00084751">
              <w:rPr>
                <w:i/>
                <w:iCs/>
              </w:rPr>
              <w:t>R</w:t>
            </w:r>
            <w:r w:rsidRPr="00084751">
              <w:rPr>
                <w:i/>
                <w:iCs/>
              </w:rPr>
              <w:t>esolución</w:t>
            </w:r>
            <w:proofErr w:type="spellEnd"/>
            <w:r w:rsidRPr="00084751">
              <w:rPr>
                <w:i/>
                <w:iCs/>
              </w:rPr>
              <w:t xml:space="preserve"> </w:t>
            </w:r>
            <w:proofErr w:type="spellStart"/>
            <w:r w:rsidRPr="00084751">
              <w:rPr>
                <w:i/>
                <w:iCs/>
              </w:rPr>
              <w:t>exenta</w:t>
            </w:r>
            <w:proofErr w:type="spellEnd"/>
            <w:r w:rsidRPr="00084751">
              <w:rPr>
                <w:i/>
                <w:iCs/>
              </w:rPr>
              <w:t xml:space="preserve"> </w:t>
            </w:r>
            <w:r w:rsidR="00084751" w:rsidRPr="00084751">
              <w:rPr>
                <w:i/>
                <w:iCs/>
              </w:rPr>
              <w:t xml:space="preserve">No. </w:t>
            </w:r>
            <w:r w:rsidRPr="00084751">
              <w:rPr>
                <w:i/>
                <w:iCs/>
              </w:rPr>
              <w:t xml:space="preserve">6904/2022, </w:t>
            </w:r>
            <w:proofErr w:type="spellStart"/>
            <w:r w:rsidRPr="00084751">
              <w:rPr>
                <w:i/>
                <w:iCs/>
              </w:rPr>
              <w:t>Establece</w:t>
            </w:r>
            <w:proofErr w:type="spellEnd"/>
            <w:r w:rsidRPr="00084751">
              <w:rPr>
                <w:i/>
                <w:iCs/>
              </w:rPr>
              <w:t xml:space="preserve"> </w:t>
            </w:r>
            <w:proofErr w:type="spellStart"/>
            <w:r w:rsidRPr="00084751">
              <w:rPr>
                <w:i/>
                <w:iCs/>
              </w:rPr>
              <w:t>medidas</w:t>
            </w:r>
            <w:proofErr w:type="spellEnd"/>
            <w:r w:rsidRPr="00084751">
              <w:rPr>
                <w:i/>
                <w:iCs/>
              </w:rPr>
              <w:t xml:space="preserve"> de </w:t>
            </w:r>
            <w:proofErr w:type="spellStart"/>
            <w:r w:rsidRPr="00084751">
              <w:rPr>
                <w:i/>
                <w:iCs/>
              </w:rPr>
              <w:t>emergencia</w:t>
            </w:r>
            <w:proofErr w:type="spellEnd"/>
            <w:r w:rsidRPr="00084751">
              <w:rPr>
                <w:i/>
                <w:iCs/>
              </w:rPr>
              <w:t xml:space="preserve"> para </w:t>
            </w:r>
            <w:proofErr w:type="spellStart"/>
            <w:r w:rsidRPr="00084751">
              <w:rPr>
                <w:i/>
                <w:iCs/>
              </w:rPr>
              <w:t>prevenir</w:t>
            </w:r>
            <w:proofErr w:type="spellEnd"/>
            <w:r w:rsidRPr="00084751">
              <w:rPr>
                <w:i/>
                <w:iCs/>
              </w:rPr>
              <w:t xml:space="preserve"> </w:t>
            </w:r>
            <w:proofErr w:type="spellStart"/>
            <w:r w:rsidRPr="00084751">
              <w:rPr>
                <w:i/>
                <w:iCs/>
              </w:rPr>
              <w:t>el</w:t>
            </w:r>
            <w:proofErr w:type="spellEnd"/>
            <w:r w:rsidRPr="00084751">
              <w:rPr>
                <w:i/>
                <w:iCs/>
              </w:rPr>
              <w:t xml:space="preserve"> </w:t>
            </w:r>
            <w:proofErr w:type="spellStart"/>
            <w:r w:rsidRPr="00084751">
              <w:rPr>
                <w:i/>
                <w:iCs/>
              </w:rPr>
              <w:t>ingreso</w:t>
            </w:r>
            <w:proofErr w:type="spellEnd"/>
            <w:r w:rsidRPr="00084751">
              <w:rPr>
                <w:i/>
                <w:iCs/>
              </w:rPr>
              <w:t xml:space="preserve"> de High Plains Virus (HPV) y Wheat Streak Mosaic Virus (WSMV) </w:t>
            </w:r>
            <w:proofErr w:type="spellStart"/>
            <w:r w:rsidRPr="00084751">
              <w:rPr>
                <w:i/>
                <w:iCs/>
              </w:rPr>
              <w:t>en</w:t>
            </w:r>
            <w:proofErr w:type="spellEnd"/>
            <w:r w:rsidRPr="00084751">
              <w:rPr>
                <w:i/>
                <w:iCs/>
              </w:rPr>
              <w:t xml:space="preserve"> </w:t>
            </w:r>
            <w:proofErr w:type="spellStart"/>
            <w:r w:rsidRPr="00084751">
              <w:rPr>
                <w:i/>
                <w:iCs/>
              </w:rPr>
              <w:t>semillas</w:t>
            </w:r>
            <w:proofErr w:type="spellEnd"/>
            <w:r w:rsidRPr="00084751">
              <w:rPr>
                <w:i/>
                <w:iCs/>
              </w:rPr>
              <w:t xml:space="preserve"> de </w:t>
            </w:r>
            <w:proofErr w:type="spellStart"/>
            <w:r w:rsidRPr="00084751">
              <w:rPr>
                <w:i/>
                <w:iCs/>
              </w:rPr>
              <w:t>maíz</w:t>
            </w:r>
            <w:proofErr w:type="spellEnd"/>
            <w:r w:rsidRPr="00084751">
              <w:rPr>
                <w:i/>
                <w:iCs/>
              </w:rPr>
              <w:t xml:space="preserve"> </w:t>
            </w:r>
            <w:proofErr w:type="spellStart"/>
            <w:r w:rsidRPr="00084751">
              <w:rPr>
                <w:i/>
                <w:iCs/>
              </w:rPr>
              <w:t>procedentes</w:t>
            </w:r>
            <w:proofErr w:type="spellEnd"/>
            <w:r w:rsidRPr="00084751">
              <w:rPr>
                <w:i/>
                <w:iCs/>
              </w:rPr>
              <w:t xml:space="preserve"> de </w:t>
            </w:r>
            <w:proofErr w:type="spellStart"/>
            <w:r w:rsidRPr="00084751">
              <w:rPr>
                <w:i/>
                <w:iCs/>
              </w:rPr>
              <w:t>todo</w:t>
            </w:r>
            <w:proofErr w:type="spellEnd"/>
            <w:r w:rsidRPr="00084751">
              <w:rPr>
                <w:i/>
                <w:iCs/>
              </w:rPr>
              <w:t xml:space="preserve"> </w:t>
            </w:r>
            <w:proofErr w:type="spellStart"/>
            <w:r w:rsidRPr="00084751">
              <w:rPr>
                <w:i/>
                <w:iCs/>
              </w:rPr>
              <w:t>origen</w:t>
            </w:r>
            <w:proofErr w:type="spellEnd"/>
            <w:r w:rsidRPr="00084751">
              <w:rPr>
                <w:i/>
                <w:iCs/>
              </w:rPr>
              <w:t xml:space="preserve"> y </w:t>
            </w:r>
            <w:proofErr w:type="spellStart"/>
            <w:r w:rsidRPr="00084751">
              <w:rPr>
                <w:i/>
                <w:iCs/>
              </w:rPr>
              <w:t>modifica</w:t>
            </w:r>
            <w:proofErr w:type="spellEnd"/>
            <w:r w:rsidRPr="00084751">
              <w:rPr>
                <w:i/>
                <w:iCs/>
              </w:rPr>
              <w:t xml:space="preserve"> </w:t>
            </w:r>
            <w:proofErr w:type="spellStart"/>
            <w:r w:rsidRPr="00084751">
              <w:rPr>
                <w:i/>
                <w:iCs/>
              </w:rPr>
              <w:t>resolución</w:t>
            </w:r>
            <w:proofErr w:type="spellEnd"/>
            <w:r w:rsidRPr="00084751">
              <w:rPr>
                <w:i/>
                <w:iCs/>
              </w:rPr>
              <w:t xml:space="preserve"> </w:t>
            </w:r>
            <w:r w:rsidR="00084751" w:rsidRPr="00084751">
              <w:rPr>
                <w:i/>
                <w:iCs/>
              </w:rPr>
              <w:t xml:space="preserve">No. </w:t>
            </w:r>
            <w:r w:rsidRPr="00084751">
              <w:rPr>
                <w:i/>
                <w:iCs/>
              </w:rPr>
              <w:t xml:space="preserve">1.187 de 2022 que </w:t>
            </w:r>
            <w:proofErr w:type="spellStart"/>
            <w:r w:rsidRPr="00084751">
              <w:rPr>
                <w:i/>
                <w:iCs/>
              </w:rPr>
              <w:t>aprueba</w:t>
            </w:r>
            <w:proofErr w:type="spellEnd"/>
            <w:r w:rsidRPr="00084751">
              <w:rPr>
                <w:i/>
                <w:iCs/>
              </w:rPr>
              <w:t xml:space="preserve"> </w:t>
            </w:r>
            <w:proofErr w:type="spellStart"/>
            <w:r w:rsidRPr="00084751">
              <w:rPr>
                <w:i/>
                <w:iCs/>
              </w:rPr>
              <w:t>texto</w:t>
            </w:r>
            <w:proofErr w:type="spellEnd"/>
            <w:r w:rsidRPr="00084751">
              <w:rPr>
                <w:i/>
                <w:iCs/>
              </w:rPr>
              <w:t xml:space="preserve"> </w:t>
            </w:r>
            <w:proofErr w:type="spellStart"/>
            <w:r w:rsidRPr="00084751">
              <w:rPr>
                <w:i/>
                <w:iCs/>
              </w:rPr>
              <w:t>coordinado</w:t>
            </w:r>
            <w:proofErr w:type="spellEnd"/>
            <w:r w:rsidRPr="00084751">
              <w:rPr>
                <w:i/>
                <w:iCs/>
              </w:rPr>
              <w:t xml:space="preserve"> y </w:t>
            </w:r>
            <w:proofErr w:type="spellStart"/>
            <w:r w:rsidRPr="00084751">
              <w:rPr>
                <w:i/>
                <w:iCs/>
              </w:rPr>
              <w:t>sistematizado</w:t>
            </w:r>
            <w:proofErr w:type="spellEnd"/>
            <w:r w:rsidRPr="00084751">
              <w:rPr>
                <w:i/>
                <w:iCs/>
              </w:rPr>
              <w:t xml:space="preserve"> de la </w:t>
            </w:r>
            <w:proofErr w:type="spellStart"/>
            <w:r w:rsidRPr="00084751">
              <w:rPr>
                <w:i/>
                <w:iCs/>
              </w:rPr>
              <w:t>resolución</w:t>
            </w:r>
            <w:proofErr w:type="spellEnd"/>
            <w:r w:rsidRPr="00084751">
              <w:rPr>
                <w:i/>
                <w:iCs/>
              </w:rPr>
              <w:t xml:space="preserve"> que </w:t>
            </w:r>
            <w:proofErr w:type="spellStart"/>
            <w:r w:rsidRPr="00084751">
              <w:rPr>
                <w:i/>
                <w:iCs/>
              </w:rPr>
              <w:t>establece</w:t>
            </w:r>
            <w:proofErr w:type="spellEnd"/>
            <w:r w:rsidRPr="00084751">
              <w:rPr>
                <w:i/>
                <w:iCs/>
              </w:rPr>
              <w:t xml:space="preserve"> </w:t>
            </w:r>
            <w:proofErr w:type="spellStart"/>
            <w:r w:rsidRPr="00084751">
              <w:rPr>
                <w:i/>
                <w:iCs/>
              </w:rPr>
              <w:t>requisitos</w:t>
            </w:r>
            <w:proofErr w:type="spellEnd"/>
            <w:r w:rsidRPr="00084751">
              <w:rPr>
                <w:i/>
                <w:iCs/>
              </w:rPr>
              <w:t xml:space="preserve"> </w:t>
            </w:r>
            <w:proofErr w:type="spellStart"/>
            <w:r w:rsidRPr="00084751">
              <w:rPr>
                <w:i/>
                <w:iCs/>
              </w:rPr>
              <w:t>fitosanitarios</w:t>
            </w:r>
            <w:proofErr w:type="spellEnd"/>
            <w:r w:rsidRPr="00084751">
              <w:rPr>
                <w:i/>
                <w:iCs/>
              </w:rPr>
              <w:t xml:space="preserve"> de </w:t>
            </w:r>
            <w:proofErr w:type="spellStart"/>
            <w:r w:rsidRPr="00084751">
              <w:rPr>
                <w:i/>
                <w:iCs/>
              </w:rPr>
              <w:t>ingreso</w:t>
            </w:r>
            <w:proofErr w:type="spellEnd"/>
            <w:r w:rsidRPr="00084751">
              <w:rPr>
                <w:i/>
                <w:iCs/>
              </w:rPr>
              <w:t xml:space="preserve"> para </w:t>
            </w:r>
            <w:proofErr w:type="spellStart"/>
            <w:r w:rsidRPr="00084751">
              <w:rPr>
                <w:i/>
                <w:iCs/>
              </w:rPr>
              <w:t>semillas</w:t>
            </w:r>
            <w:proofErr w:type="spellEnd"/>
            <w:r w:rsidRPr="00084751">
              <w:rPr>
                <w:i/>
                <w:iCs/>
              </w:rPr>
              <w:t xml:space="preserve"> de </w:t>
            </w:r>
            <w:proofErr w:type="spellStart"/>
            <w:r w:rsidRPr="00084751">
              <w:rPr>
                <w:i/>
                <w:iCs/>
              </w:rPr>
              <w:t>cereales</w:t>
            </w:r>
            <w:proofErr w:type="spellEnd"/>
            <w:r w:rsidRPr="00084751">
              <w:t xml:space="preserve"> (Exempt Resolution </w:t>
            </w:r>
            <w:r w:rsidR="00084751" w:rsidRPr="00084751">
              <w:t xml:space="preserve">No. </w:t>
            </w:r>
            <w:r w:rsidRPr="00084751">
              <w:t xml:space="preserve">6904/2022 establishing emergency measures to prevent the entry of high plains virus (HPV) and wheat streak mosaic virus (WSMV) in corn seeds of any origin and amending Resolution </w:t>
            </w:r>
            <w:r w:rsidR="00084751" w:rsidRPr="00084751">
              <w:t xml:space="preserve">No. </w:t>
            </w:r>
            <w:r w:rsidRPr="00084751">
              <w:t xml:space="preserve">1.187 of 2022, which approves the coordinated and consolidated text of the Resolution establishing phytosanitary import requirements for cereal seeds) </w:t>
            </w:r>
            <w:r w:rsidRPr="00084751">
              <w:rPr>
                <w:b/>
                <w:bCs/>
              </w:rPr>
              <w:t>Language(s)</w:t>
            </w:r>
            <w:r w:rsidR="00084751" w:rsidRPr="00084751">
              <w:rPr>
                <w:b/>
                <w:bCs/>
              </w:rPr>
              <w:t xml:space="preserve">: </w:t>
            </w:r>
            <w:r w:rsidR="00084751" w:rsidRPr="00084751">
              <w:t>S</w:t>
            </w:r>
            <w:r w:rsidRPr="00084751">
              <w:t xml:space="preserve">panish </w:t>
            </w:r>
            <w:r w:rsidRPr="00084751">
              <w:rPr>
                <w:b/>
                <w:bCs/>
              </w:rPr>
              <w:t>Number of pages</w:t>
            </w:r>
            <w:r w:rsidR="00084751" w:rsidRPr="00084751">
              <w:rPr>
                <w:b/>
                <w:bCs/>
              </w:rPr>
              <w:t xml:space="preserve">: </w:t>
            </w:r>
            <w:r w:rsidR="00084751" w:rsidRPr="00084751">
              <w:t>3</w:t>
            </w:r>
          </w:p>
          <w:p w14:paraId="6DFDE13E" w14:textId="5CE12CFF" w:rsidR="00152750" w:rsidRPr="00084751" w:rsidRDefault="00B9381B" w:rsidP="00084751">
            <w:pPr>
              <w:spacing w:after="120"/>
              <w:rPr>
                <w:rStyle w:val="Hyperlink"/>
              </w:rPr>
            </w:pPr>
            <w:hyperlink r:id="rId7" w:tgtFrame="_blank" w:history="1">
              <w:r w:rsidR="00084751" w:rsidRPr="00084751">
                <w:rPr>
                  <w:rStyle w:val="Hyperlink"/>
                </w:rPr>
                <w:t>https://members.wto.org/crnattachments/2022/SPS/CHL/22_8269_00_s.pdf</w:t>
              </w:r>
            </w:hyperlink>
          </w:p>
        </w:tc>
      </w:tr>
      <w:tr w:rsidR="00084751" w:rsidRPr="00084751" w14:paraId="4BBF0F79"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67C22994" w14:textId="77777777" w:rsidR="00152750" w:rsidRPr="00084751" w:rsidRDefault="00577BD4" w:rsidP="00084751">
            <w:pPr>
              <w:spacing w:before="120" w:after="120"/>
            </w:pPr>
            <w:r w:rsidRPr="00084751">
              <w:rPr>
                <w:b/>
              </w:rPr>
              <w:t>6.</w:t>
            </w:r>
          </w:p>
        </w:tc>
        <w:tc>
          <w:tcPr>
            <w:tcW w:w="8275" w:type="dxa"/>
            <w:tcBorders>
              <w:top w:val="single" w:sz="6" w:space="0" w:color="auto"/>
              <w:bottom w:val="single" w:sz="6" w:space="0" w:color="auto"/>
            </w:tcBorders>
            <w:shd w:val="clear" w:color="auto" w:fill="auto"/>
            <w:tcMar>
              <w:left w:w="108" w:type="dxa"/>
              <w:right w:w="108" w:type="dxa"/>
            </w:tcMar>
          </w:tcPr>
          <w:p w14:paraId="1EC20A0E" w14:textId="14968CB4" w:rsidR="00152750" w:rsidRPr="00084751" w:rsidRDefault="00577BD4" w:rsidP="00084751">
            <w:pPr>
              <w:spacing w:before="120"/>
            </w:pPr>
            <w:r w:rsidRPr="00084751">
              <w:rPr>
                <w:b/>
              </w:rPr>
              <w:t>Description of content</w:t>
            </w:r>
            <w:r w:rsidR="00084751" w:rsidRPr="00084751">
              <w:rPr>
                <w:b/>
              </w:rPr>
              <w:t xml:space="preserve">: </w:t>
            </w:r>
            <w:r w:rsidR="00084751" w:rsidRPr="00084751">
              <w:t>C</w:t>
            </w:r>
            <w:r w:rsidRPr="00084751">
              <w:t xml:space="preserve">hile advises that it is establishing emergency measures to prevent the </w:t>
            </w:r>
            <w:r w:rsidR="00B62197" w:rsidRPr="00084751">
              <w:t>entry</w:t>
            </w:r>
            <w:r w:rsidRPr="00084751">
              <w:t xml:space="preserve"> of high plains virus (HPV) and wheat streak mosaic virus (WSMV) in corn seeds of any origin:</w:t>
            </w:r>
          </w:p>
          <w:p w14:paraId="15087529" w14:textId="36CAF97B" w:rsidR="00D412E8" w:rsidRPr="00084751" w:rsidRDefault="00577BD4" w:rsidP="00084751">
            <w:r w:rsidRPr="00084751">
              <w:t>1</w:t>
            </w:r>
            <w:r w:rsidR="00084751" w:rsidRPr="00084751">
              <w:t>. R</w:t>
            </w:r>
            <w:r w:rsidRPr="00084751">
              <w:t xml:space="preserve">esolution </w:t>
            </w:r>
            <w:r w:rsidR="00084751" w:rsidRPr="00084751">
              <w:t xml:space="preserve">No. </w:t>
            </w:r>
            <w:r w:rsidRPr="00084751">
              <w:t>1.187 of 2022, which approves the coordinated and consolidated text of the Resolution establishing phytosanitary import requirements for cereal seeds, is being amended as follows:</w:t>
            </w:r>
          </w:p>
          <w:p w14:paraId="0083509C" w14:textId="13876FB2" w:rsidR="00D412E8" w:rsidRPr="00084751" w:rsidRDefault="00577BD4" w:rsidP="00084751">
            <w:r w:rsidRPr="00084751">
              <w:t>1.1</w:t>
            </w:r>
            <w:r w:rsidR="00084751" w:rsidRPr="00084751">
              <w:t>. T</w:t>
            </w:r>
            <w:r w:rsidRPr="00084751">
              <w:t xml:space="preserve">he additional declaration for </w:t>
            </w:r>
            <w:proofErr w:type="spellStart"/>
            <w:r w:rsidRPr="00084751">
              <w:rPr>
                <w:i/>
                <w:iCs/>
              </w:rPr>
              <w:t>Zea</w:t>
            </w:r>
            <w:proofErr w:type="spellEnd"/>
            <w:r w:rsidRPr="00084751">
              <w:rPr>
                <w:i/>
                <w:iCs/>
              </w:rPr>
              <w:t xml:space="preserve"> mays</w:t>
            </w:r>
            <w:r w:rsidRPr="00084751">
              <w:t xml:space="preserve"> seeds is to be replaced in resolution no. 1.1, so that it reads as follows:</w:t>
            </w:r>
          </w:p>
          <w:p w14:paraId="48B81251" w14:textId="71665140" w:rsidR="00D412E8" w:rsidRPr="00084751" w:rsidRDefault="00577BD4" w:rsidP="00084751">
            <w:r w:rsidRPr="00084751">
              <w:rPr>
                <w:b/>
                <w:bCs/>
              </w:rPr>
              <w:t>SPECIES</w:t>
            </w:r>
            <w:r w:rsidR="00084751" w:rsidRPr="00084751">
              <w:rPr>
                <w:b/>
                <w:bCs/>
              </w:rPr>
              <w:t xml:space="preserve">: </w:t>
            </w:r>
            <w:proofErr w:type="spellStart"/>
            <w:r w:rsidR="00084751" w:rsidRPr="00084751">
              <w:rPr>
                <w:i/>
                <w:iCs/>
              </w:rPr>
              <w:t>Z</w:t>
            </w:r>
            <w:r w:rsidRPr="00084751">
              <w:rPr>
                <w:i/>
                <w:iCs/>
              </w:rPr>
              <w:t>ea</w:t>
            </w:r>
            <w:proofErr w:type="spellEnd"/>
            <w:r w:rsidRPr="00084751">
              <w:rPr>
                <w:i/>
                <w:iCs/>
              </w:rPr>
              <w:t xml:space="preserve"> mays</w:t>
            </w:r>
            <w:r w:rsidRPr="00084751">
              <w:t xml:space="preserve"> (maize)</w:t>
            </w:r>
          </w:p>
          <w:p w14:paraId="58A37642" w14:textId="0B9FB67F" w:rsidR="00D412E8" w:rsidRPr="00084751" w:rsidRDefault="00577BD4" w:rsidP="00084751">
            <w:r w:rsidRPr="00084751">
              <w:rPr>
                <w:b/>
              </w:rPr>
              <w:t>ADDITIONAL DECLARATION</w:t>
            </w:r>
            <w:r w:rsidR="00084751" w:rsidRPr="00084751">
              <w:rPr>
                <w:b/>
              </w:rPr>
              <w:t xml:space="preserve">: </w:t>
            </w:r>
            <w:r w:rsidR="00084751" w:rsidRPr="00084751">
              <w:t>T</w:t>
            </w:r>
            <w:r w:rsidRPr="00084751">
              <w:t xml:space="preserve">his shipment is free of high plains virus (HPV) and wheat streak mosaic virus (WSMV), </w:t>
            </w:r>
            <w:proofErr w:type="gramStart"/>
            <w:r w:rsidRPr="00084751">
              <w:t>on the basis of</w:t>
            </w:r>
            <w:proofErr w:type="gramEnd"/>
            <w:r w:rsidRPr="00084751">
              <w:t xml:space="preserve"> phytosanitary actions taken at origin.</w:t>
            </w:r>
          </w:p>
          <w:p w14:paraId="11FC9633" w14:textId="1924839B" w:rsidR="00D412E8" w:rsidRPr="00084751" w:rsidRDefault="00577BD4" w:rsidP="00084751">
            <w:r w:rsidRPr="00084751">
              <w:t>2</w:t>
            </w:r>
            <w:r w:rsidR="00084751" w:rsidRPr="00084751">
              <w:t>. T</w:t>
            </w:r>
            <w:r w:rsidRPr="00084751">
              <w:t xml:space="preserve">he phytosanitary import requirements for </w:t>
            </w:r>
            <w:proofErr w:type="spellStart"/>
            <w:r w:rsidRPr="00084751">
              <w:rPr>
                <w:i/>
                <w:iCs/>
              </w:rPr>
              <w:t>Zea</w:t>
            </w:r>
            <w:proofErr w:type="spellEnd"/>
            <w:r w:rsidRPr="00084751">
              <w:rPr>
                <w:i/>
                <w:iCs/>
              </w:rPr>
              <w:t xml:space="preserve"> mays</w:t>
            </w:r>
            <w:r w:rsidRPr="00084751">
              <w:t xml:space="preserve"> (maize) seeds, established in the notified Resolution, will enter into force on 1</w:t>
            </w:r>
            <w:r w:rsidR="00084751" w:rsidRPr="00084751">
              <w:t>5 December 2</w:t>
            </w:r>
            <w:r w:rsidRPr="00084751">
              <w:t>022.</w:t>
            </w:r>
          </w:p>
          <w:p w14:paraId="221ADC4D" w14:textId="08A07C02" w:rsidR="00D412E8" w:rsidRPr="00084751" w:rsidRDefault="00577BD4" w:rsidP="00084751">
            <w:r w:rsidRPr="00084751">
              <w:t>3</w:t>
            </w:r>
            <w:r w:rsidR="00084751" w:rsidRPr="00084751">
              <w:t>. S</w:t>
            </w:r>
            <w:r w:rsidRPr="00084751">
              <w:t xml:space="preserve">hipments of </w:t>
            </w:r>
            <w:proofErr w:type="spellStart"/>
            <w:r w:rsidRPr="00084751">
              <w:rPr>
                <w:i/>
                <w:iCs/>
              </w:rPr>
              <w:t>Zea</w:t>
            </w:r>
            <w:proofErr w:type="spellEnd"/>
            <w:r w:rsidRPr="00084751">
              <w:rPr>
                <w:i/>
                <w:iCs/>
              </w:rPr>
              <w:t xml:space="preserve"> mays</w:t>
            </w:r>
            <w:r w:rsidRPr="00084751">
              <w:t xml:space="preserve"> (maize) seeds</w:t>
            </w:r>
            <w:r w:rsidR="0014106D" w:rsidRPr="00084751">
              <w:t xml:space="preserve"> that</w:t>
            </w:r>
            <w:r w:rsidRPr="00084751">
              <w:t xml:space="preserve"> were certified prior to 1</w:t>
            </w:r>
            <w:r w:rsidR="00084751" w:rsidRPr="00084751">
              <w:t>5 December 2</w:t>
            </w:r>
            <w:r w:rsidRPr="00084751">
              <w:t>022 will be exempt from the additional declarations set out in the Resolution.</w:t>
            </w:r>
          </w:p>
          <w:p w14:paraId="7B822B2B" w14:textId="77777777" w:rsidR="00D412E8" w:rsidRPr="00084751" w:rsidRDefault="00577BD4" w:rsidP="00084751">
            <w:pPr>
              <w:spacing w:before="120" w:after="120"/>
            </w:pPr>
            <w:r w:rsidRPr="00084751">
              <w:t>Further details can be found in the documents attached to this notification.</w:t>
            </w:r>
          </w:p>
        </w:tc>
      </w:tr>
      <w:tr w:rsidR="00084751" w:rsidRPr="00084751" w14:paraId="0ADF2DF7"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7BC182B9" w14:textId="77777777" w:rsidR="00152750" w:rsidRPr="00084751" w:rsidRDefault="00577BD4" w:rsidP="00084751">
            <w:pPr>
              <w:spacing w:before="120" w:after="120"/>
              <w:rPr>
                <w:b/>
              </w:rPr>
            </w:pPr>
            <w:r w:rsidRPr="00084751">
              <w:rPr>
                <w:b/>
              </w:rPr>
              <w:lastRenderedPageBreak/>
              <w:t>7.</w:t>
            </w:r>
          </w:p>
        </w:tc>
        <w:tc>
          <w:tcPr>
            <w:tcW w:w="8275" w:type="dxa"/>
            <w:tcBorders>
              <w:top w:val="single" w:sz="6" w:space="0" w:color="auto"/>
              <w:bottom w:val="single" w:sz="6" w:space="0" w:color="auto"/>
            </w:tcBorders>
            <w:shd w:val="clear" w:color="auto" w:fill="auto"/>
            <w:tcMar>
              <w:left w:w="108" w:type="dxa"/>
              <w:right w:w="108" w:type="dxa"/>
            </w:tcMar>
          </w:tcPr>
          <w:p w14:paraId="49C0F761" w14:textId="4E9AFBF4" w:rsidR="00152750" w:rsidRPr="00084751" w:rsidRDefault="00577BD4" w:rsidP="00084751">
            <w:pPr>
              <w:spacing w:before="120" w:after="120"/>
            </w:pPr>
            <w:r w:rsidRPr="00084751">
              <w:rPr>
                <w:b/>
              </w:rPr>
              <w:t>Objective and rationale</w:t>
            </w:r>
            <w:r w:rsidR="00084751" w:rsidRPr="00084751">
              <w:rPr>
                <w:b/>
              </w:rPr>
              <w:t xml:space="preserve">: </w:t>
            </w:r>
            <w:proofErr w:type="gramStart"/>
            <w:r w:rsidR="00084751" w:rsidRPr="00084751">
              <w:rPr>
                <w:b/>
              </w:rPr>
              <w:t>[ ]</w:t>
            </w:r>
            <w:proofErr w:type="gramEnd"/>
            <w:r w:rsidRPr="00084751">
              <w:rPr>
                <w:b/>
              </w:rPr>
              <w:t xml:space="preserve"> food safety, </w:t>
            </w:r>
            <w:r w:rsidR="00084751" w:rsidRPr="00084751">
              <w:rPr>
                <w:b/>
              </w:rPr>
              <w:t>[ ]</w:t>
            </w:r>
            <w:r w:rsidRPr="00084751">
              <w:rPr>
                <w:b/>
              </w:rPr>
              <w:t xml:space="preserve"> animal health, [X] plant protection, </w:t>
            </w:r>
            <w:r w:rsidR="00084751" w:rsidRPr="00084751">
              <w:rPr>
                <w:b/>
              </w:rPr>
              <w:t>[ ]</w:t>
            </w:r>
            <w:r w:rsidRPr="00084751">
              <w:rPr>
                <w:b/>
              </w:rPr>
              <w:t xml:space="preserve"> protect humans from animal/plant pest or disease, </w:t>
            </w:r>
            <w:r w:rsidR="00084751" w:rsidRPr="00084751">
              <w:rPr>
                <w:b/>
              </w:rPr>
              <w:t>[ ]</w:t>
            </w:r>
            <w:r w:rsidRPr="00084751">
              <w:rPr>
                <w:b/>
              </w:rPr>
              <w:t xml:space="preserve"> protect territory from other damage from pests.</w:t>
            </w:r>
          </w:p>
        </w:tc>
      </w:tr>
      <w:tr w:rsidR="00084751" w:rsidRPr="00084751" w14:paraId="7F86C47B"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2EF31B86" w14:textId="77777777" w:rsidR="00152750" w:rsidRPr="00084751" w:rsidRDefault="00577BD4" w:rsidP="00084751">
            <w:pPr>
              <w:spacing w:before="120" w:after="120"/>
            </w:pPr>
            <w:r w:rsidRPr="00084751">
              <w:rPr>
                <w:b/>
              </w:rPr>
              <w:t>8.</w:t>
            </w:r>
          </w:p>
        </w:tc>
        <w:tc>
          <w:tcPr>
            <w:tcW w:w="8275" w:type="dxa"/>
            <w:tcBorders>
              <w:top w:val="single" w:sz="6" w:space="0" w:color="auto"/>
              <w:bottom w:val="single" w:sz="6" w:space="0" w:color="auto"/>
            </w:tcBorders>
            <w:shd w:val="clear" w:color="auto" w:fill="auto"/>
            <w:tcMar>
              <w:left w:w="108" w:type="dxa"/>
              <w:right w:w="108" w:type="dxa"/>
            </w:tcMar>
          </w:tcPr>
          <w:p w14:paraId="3F739F66" w14:textId="3EB55033" w:rsidR="00152750" w:rsidRPr="00084751" w:rsidRDefault="00577BD4" w:rsidP="00084751">
            <w:pPr>
              <w:spacing w:before="120" w:after="120"/>
            </w:pPr>
            <w:r w:rsidRPr="00084751">
              <w:rPr>
                <w:b/>
              </w:rPr>
              <w:t>Nature of the urgent problem(s) and reason for urgent action</w:t>
            </w:r>
            <w:r w:rsidR="00084751" w:rsidRPr="00084751">
              <w:rPr>
                <w:b/>
              </w:rPr>
              <w:t xml:space="preserve">: </w:t>
            </w:r>
            <w:r w:rsidR="00084751" w:rsidRPr="00084751">
              <w:t>I</w:t>
            </w:r>
            <w:r w:rsidRPr="00084751">
              <w:t>n taking this measure, Chile took into consideration points such as:</w:t>
            </w:r>
          </w:p>
          <w:p w14:paraId="0AEAAC64" w14:textId="447F2D80" w:rsidR="0029408D" w:rsidRPr="00084751" w:rsidRDefault="00577BD4" w:rsidP="00084751">
            <w:pPr>
              <w:spacing w:before="120" w:after="120"/>
            </w:pPr>
            <w:r w:rsidRPr="00084751">
              <w:t xml:space="preserve">High plains virus (HPV) and wheat streak mosaic virus (WSMV) are quarantine pests for Chile, and one of their potential pathways of introduction </w:t>
            </w:r>
            <w:r w:rsidR="0014106D" w:rsidRPr="00084751">
              <w:t>is</w:t>
            </w:r>
            <w:r w:rsidRPr="00084751">
              <w:t xml:space="preserve"> maize (</w:t>
            </w:r>
            <w:proofErr w:type="spellStart"/>
            <w:r w:rsidRPr="00084751">
              <w:rPr>
                <w:i/>
                <w:iCs/>
              </w:rPr>
              <w:t>Zea</w:t>
            </w:r>
            <w:proofErr w:type="spellEnd"/>
            <w:r w:rsidRPr="00084751">
              <w:rPr>
                <w:i/>
                <w:iCs/>
              </w:rPr>
              <w:t xml:space="preserve"> mays</w:t>
            </w:r>
            <w:r w:rsidRPr="00084751">
              <w:t>) seeds.</w:t>
            </w:r>
          </w:p>
          <w:p w14:paraId="3C701B69" w14:textId="2A0753CE" w:rsidR="0029408D" w:rsidRPr="00084751" w:rsidRDefault="00577BD4" w:rsidP="00084751">
            <w:pPr>
              <w:spacing w:before="120" w:after="120"/>
            </w:pPr>
            <w:r w:rsidRPr="00084751">
              <w:t xml:space="preserve">As the </w:t>
            </w:r>
            <w:r w:rsidR="0014106D" w:rsidRPr="00084751">
              <w:t xml:space="preserve">possible </w:t>
            </w:r>
            <w:r w:rsidRPr="00084751">
              <w:t>entry of high plains virus (HPV) and wheat streak mosaic virus (WSMV) into the country could endanger the national phytosanitary heritage, it is deemed necessary to manage the risk associated with both viruses.</w:t>
            </w:r>
          </w:p>
          <w:p w14:paraId="329BF0AD" w14:textId="3C1B60A9" w:rsidR="0029408D" w:rsidRPr="00084751" w:rsidRDefault="00C5275A" w:rsidP="00084751">
            <w:pPr>
              <w:spacing w:before="120" w:after="120"/>
            </w:pPr>
            <w:r w:rsidRPr="00084751">
              <w:t>M</w:t>
            </w:r>
            <w:r w:rsidR="00577BD4" w:rsidRPr="00084751">
              <w:t>aize (</w:t>
            </w:r>
            <w:proofErr w:type="spellStart"/>
            <w:r w:rsidR="00577BD4" w:rsidRPr="00084751">
              <w:rPr>
                <w:i/>
                <w:iCs/>
              </w:rPr>
              <w:t>Zea</w:t>
            </w:r>
            <w:proofErr w:type="spellEnd"/>
            <w:r w:rsidR="00577BD4" w:rsidRPr="00084751">
              <w:rPr>
                <w:i/>
                <w:iCs/>
              </w:rPr>
              <w:t xml:space="preserve"> mays</w:t>
            </w:r>
            <w:r w:rsidR="00577BD4" w:rsidRPr="00084751">
              <w:t xml:space="preserve"> L.) survey activities carried out by SAG's Agricultural Surveillance</w:t>
            </w:r>
            <w:r w:rsidRPr="00084751">
              <w:t xml:space="preserve"> have detected</w:t>
            </w:r>
            <w:r w:rsidR="00577BD4" w:rsidRPr="00084751">
              <w:t xml:space="preserve"> the presence of high plains virus (HPV) and wheat streak mosaic virus (WSMV) in seedbeds intended for the propagation and re</w:t>
            </w:r>
            <w:r w:rsidR="00084751" w:rsidRPr="00084751">
              <w:t>-</w:t>
            </w:r>
            <w:r w:rsidR="00577BD4" w:rsidRPr="00084751">
              <w:t xml:space="preserve">export of </w:t>
            </w:r>
            <w:proofErr w:type="spellStart"/>
            <w:r w:rsidR="00577BD4" w:rsidRPr="00084751">
              <w:rPr>
                <w:i/>
                <w:iCs/>
              </w:rPr>
              <w:t>Zea</w:t>
            </w:r>
            <w:proofErr w:type="spellEnd"/>
            <w:r w:rsidR="00577BD4" w:rsidRPr="00084751">
              <w:rPr>
                <w:i/>
                <w:iCs/>
              </w:rPr>
              <w:t xml:space="preserve"> mays</w:t>
            </w:r>
            <w:r w:rsidR="00577BD4" w:rsidRPr="00084751">
              <w:t>.</w:t>
            </w:r>
          </w:p>
          <w:p w14:paraId="51B6DCFA" w14:textId="0D95FC64" w:rsidR="00D412E8" w:rsidRPr="00084751" w:rsidRDefault="00577BD4" w:rsidP="00084751">
            <w:pPr>
              <w:spacing w:before="120" w:after="120"/>
            </w:pPr>
            <w:r w:rsidRPr="00084751">
              <w:t xml:space="preserve">SAG established a programme of immediate emergency phytosanitary actions to control high plains virus (HPV) and wheat streak mosaic virus (WSMV) through SAG Resolutions </w:t>
            </w:r>
            <w:r w:rsidR="00084751" w:rsidRPr="00084751">
              <w:t xml:space="preserve">No. </w:t>
            </w:r>
            <w:r w:rsidRPr="00084751">
              <w:t xml:space="preserve">3.210 of 2022 and </w:t>
            </w:r>
            <w:r w:rsidR="00084751" w:rsidRPr="00084751">
              <w:t xml:space="preserve">No. </w:t>
            </w:r>
            <w:r w:rsidRPr="00084751">
              <w:t xml:space="preserve">3.773 of 2022, respectively, for a minimum </w:t>
            </w:r>
            <w:r w:rsidR="00B62197" w:rsidRPr="00084751">
              <w:t xml:space="preserve">period </w:t>
            </w:r>
            <w:r w:rsidRPr="00084751">
              <w:t>of two years.</w:t>
            </w:r>
          </w:p>
          <w:p w14:paraId="6F484340" w14:textId="6D008DBD" w:rsidR="00D412E8" w:rsidRPr="00084751" w:rsidRDefault="00577BD4" w:rsidP="00084751">
            <w:pPr>
              <w:spacing w:before="120" w:after="120"/>
            </w:pPr>
            <w:r w:rsidRPr="00084751">
              <w:t xml:space="preserve">Countries are required to </w:t>
            </w:r>
            <w:r w:rsidR="00C5275A" w:rsidRPr="00084751">
              <w:t>take</w:t>
            </w:r>
            <w:r w:rsidRPr="00084751">
              <w:t xml:space="preserve"> urgent phytosanitary actions aimed at ensuring that shipments of maize (</w:t>
            </w:r>
            <w:proofErr w:type="spellStart"/>
            <w:r w:rsidRPr="00084751">
              <w:rPr>
                <w:i/>
                <w:iCs/>
              </w:rPr>
              <w:t>Zea</w:t>
            </w:r>
            <w:proofErr w:type="spellEnd"/>
            <w:r w:rsidRPr="00084751">
              <w:rPr>
                <w:i/>
                <w:iCs/>
              </w:rPr>
              <w:t xml:space="preserve"> mays</w:t>
            </w:r>
            <w:r w:rsidRPr="00084751">
              <w:t xml:space="preserve"> L.) seeds enter our country free of the viruses indicated in the previous recitals.</w:t>
            </w:r>
          </w:p>
          <w:p w14:paraId="4248E5B0" w14:textId="68F4F111" w:rsidR="00D412E8" w:rsidRPr="00084751" w:rsidRDefault="00577BD4" w:rsidP="00084751">
            <w:pPr>
              <w:spacing w:before="120" w:after="120"/>
            </w:pPr>
            <w:r w:rsidRPr="00084751">
              <w:t xml:space="preserve">SAG will establish the definitive phytosanitary requirements for </w:t>
            </w:r>
            <w:proofErr w:type="spellStart"/>
            <w:r w:rsidRPr="00084751">
              <w:rPr>
                <w:i/>
                <w:iCs/>
              </w:rPr>
              <w:t>Zea</w:t>
            </w:r>
            <w:proofErr w:type="spellEnd"/>
            <w:r w:rsidRPr="00084751">
              <w:rPr>
                <w:i/>
                <w:iCs/>
              </w:rPr>
              <w:t xml:space="preserve"> mays</w:t>
            </w:r>
            <w:r w:rsidRPr="00084751">
              <w:t xml:space="preserve"> (maize) seeds of any origin once the respective pest risk analysis has been updated.</w:t>
            </w:r>
          </w:p>
          <w:p w14:paraId="01A05919" w14:textId="77777777" w:rsidR="00D412E8" w:rsidRPr="00084751" w:rsidRDefault="00577BD4" w:rsidP="00084751">
            <w:pPr>
              <w:spacing w:before="120" w:after="120"/>
            </w:pPr>
            <w:r w:rsidRPr="00084751">
              <w:t>Further details can be found in the documents attached to this notification.</w:t>
            </w:r>
          </w:p>
        </w:tc>
      </w:tr>
      <w:tr w:rsidR="00084751" w:rsidRPr="00084751" w14:paraId="2222A483"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702CAFEC" w14:textId="77777777" w:rsidR="00152750" w:rsidRPr="00084751" w:rsidRDefault="00577BD4" w:rsidP="00084751">
            <w:pPr>
              <w:spacing w:before="120" w:after="120"/>
            </w:pPr>
            <w:r w:rsidRPr="00084751">
              <w:rPr>
                <w:b/>
              </w:rPr>
              <w:t>9.</w:t>
            </w:r>
          </w:p>
        </w:tc>
        <w:tc>
          <w:tcPr>
            <w:tcW w:w="8275" w:type="dxa"/>
            <w:tcBorders>
              <w:top w:val="single" w:sz="6" w:space="0" w:color="auto"/>
              <w:bottom w:val="single" w:sz="6" w:space="0" w:color="auto"/>
            </w:tcBorders>
            <w:shd w:val="clear" w:color="auto" w:fill="auto"/>
            <w:tcMar>
              <w:left w:w="108" w:type="dxa"/>
              <w:right w:w="108" w:type="dxa"/>
            </w:tcMar>
          </w:tcPr>
          <w:p w14:paraId="47FC951B" w14:textId="6D69B100" w:rsidR="007D4848" w:rsidRPr="00084751" w:rsidRDefault="00577BD4" w:rsidP="00084751">
            <w:pPr>
              <w:spacing w:before="120" w:after="120"/>
            </w:pPr>
            <w:r w:rsidRPr="00084751">
              <w:rPr>
                <w:b/>
              </w:rPr>
              <w:t>Is there a relevant international standard</w:t>
            </w:r>
            <w:r w:rsidR="00084751" w:rsidRPr="00084751">
              <w:rPr>
                <w:b/>
              </w:rPr>
              <w:t>? I</w:t>
            </w:r>
            <w:r w:rsidRPr="00084751">
              <w:rPr>
                <w:b/>
              </w:rPr>
              <w:t>f so, identify the standard:</w:t>
            </w:r>
          </w:p>
          <w:p w14:paraId="3A7B5EA1" w14:textId="78065665" w:rsidR="007D4848" w:rsidRPr="00084751" w:rsidRDefault="00084751" w:rsidP="00084751">
            <w:pPr>
              <w:spacing w:after="120"/>
              <w:ind w:left="720" w:hanging="720"/>
            </w:pPr>
            <w:proofErr w:type="gramStart"/>
            <w:r w:rsidRPr="00084751">
              <w:rPr>
                <w:b/>
              </w:rPr>
              <w:t>[ ]</w:t>
            </w:r>
            <w:proofErr w:type="gramEnd"/>
            <w:r w:rsidR="007D4848" w:rsidRPr="00084751">
              <w:rPr>
                <w:b/>
              </w:rPr>
              <w:tab/>
              <w:t xml:space="preserve">Codex Alimentarius Commission </w:t>
            </w:r>
            <w:r w:rsidR="007D4848" w:rsidRPr="00084751">
              <w:rPr>
                <w:b/>
                <w:i/>
                <w:iCs/>
              </w:rPr>
              <w:t>(e.g. title or serial number of Codex standard or related text)</w:t>
            </w:r>
            <w:r w:rsidR="007D4848" w:rsidRPr="00084751">
              <w:rPr>
                <w:b/>
              </w:rPr>
              <w:t>:</w:t>
            </w:r>
          </w:p>
          <w:p w14:paraId="1AB896C1" w14:textId="24CE5847" w:rsidR="007D4848" w:rsidRPr="00084751" w:rsidRDefault="00084751" w:rsidP="00084751">
            <w:pPr>
              <w:spacing w:after="120"/>
              <w:ind w:left="720" w:hanging="720"/>
            </w:pPr>
            <w:proofErr w:type="gramStart"/>
            <w:r w:rsidRPr="00084751">
              <w:rPr>
                <w:b/>
              </w:rPr>
              <w:t>[ ]</w:t>
            </w:r>
            <w:proofErr w:type="gramEnd"/>
            <w:r w:rsidR="007D4848" w:rsidRPr="00084751">
              <w:rPr>
                <w:b/>
              </w:rPr>
              <w:tab/>
              <w:t xml:space="preserve">World Organisation for Animal Health (OIE) </w:t>
            </w:r>
            <w:r w:rsidR="007D4848" w:rsidRPr="00084751">
              <w:rPr>
                <w:b/>
                <w:i/>
                <w:iCs/>
              </w:rPr>
              <w:t>(</w:t>
            </w:r>
            <w:r w:rsidRPr="00084751">
              <w:rPr>
                <w:b/>
                <w:i/>
                <w:iCs/>
              </w:rPr>
              <w:t>e.g. T</w:t>
            </w:r>
            <w:r w:rsidR="007D4848" w:rsidRPr="00084751">
              <w:rPr>
                <w:b/>
                <w:i/>
                <w:iCs/>
              </w:rPr>
              <w:t>errestrial or Aquatic Animal Health Code, chapter number)</w:t>
            </w:r>
            <w:r w:rsidR="007D4848" w:rsidRPr="00084751">
              <w:rPr>
                <w:b/>
              </w:rPr>
              <w:t>:</w:t>
            </w:r>
          </w:p>
          <w:p w14:paraId="5641FEB3" w14:textId="51932EEB" w:rsidR="007D4848" w:rsidRPr="00084751" w:rsidRDefault="00577BD4" w:rsidP="00084751">
            <w:pPr>
              <w:ind w:left="720" w:hanging="720"/>
            </w:pPr>
            <w:r w:rsidRPr="00084751">
              <w:rPr>
                <w:b/>
              </w:rPr>
              <w:t>[X]</w:t>
            </w:r>
            <w:r w:rsidRPr="00084751">
              <w:rPr>
                <w:b/>
              </w:rPr>
              <w:tab/>
              <w:t xml:space="preserve">International Plant Protection Convention </w:t>
            </w:r>
            <w:r w:rsidRPr="00084751">
              <w:rPr>
                <w:b/>
                <w:i/>
                <w:iCs/>
              </w:rPr>
              <w:t>(</w:t>
            </w:r>
            <w:proofErr w:type="gramStart"/>
            <w:r w:rsidR="00084751" w:rsidRPr="00084751">
              <w:rPr>
                <w:b/>
                <w:i/>
                <w:iCs/>
              </w:rPr>
              <w:t>e.g.</w:t>
            </w:r>
            <w:proofErr w:type="gramEnd"/>
            <w:r w:rsidR="00084751" w:rsidRPr="00084751">
              <w:rPr>
                <w:b/>
                <w:i/>
                <w:iCs/>
              </w:rPr>
              <w:t xml:space="preserve"> I</w:t>
            </w:r>
            <w:r w:rsidRPr="00084751">
              <w:rPr>
                <w:b/>
                <w:i/>
                <w:iCs/>
              </w:rPr>
              <w:t>SPM No.)</w:t>
            </w:r>
            <w:r w:rsidRPr="00084751">
              <w:rPr>
                <w:b/>
              </w:rPr>
              <w:t>:</w:t>
            </w:r>
          </w:p>
          <w:p w14:paraId="2EFEDA6B" w14:textId="2590748D" w:rsidR="00152750" w:rsidRPr="00084751" w:rsidRDefault="00577BD4" w:rsidP="00084751">
            <w:pPr>
              <w:numPr>
                <w:ilvl w:val="0"/>
                <w:numId w:val="16"/>
              </w:numPr>
              <w:ind w:left="1076"/>
            </w:pPr>
            <w:r w:rsidRPr="00084751">
              <w:t xml:space="preserve">ISPM </w:t>
            </w:r>
            <w:r w:rsidR="00084751" w:rsidRPr="00084751">
              <w:t xml:space="preserve">No. </w:t>
            </w:r>
            <w:r w:rsidRPr="00084751">
              <w:t>1</w:t>
            </w:r>
            <w:r w:rsidR="00084751" w:rsidRPr="00084751">
              <w:t>: "</w:t>
            </w:r>
            <w:r w:rsidRPr="00084751">
              <w:t>Phytosanitary principles for the protection of plants and the application of phytosanitary measures in international trade" (FAO, 2006), IPPC.</w:t>
            </w:r>
          </w:p>
          <w:p w14:paraId="020E0F2B" w14:textId="2D23AF40" w:rsidR="00D412E8" w:rsidRPr="00084751" w:rsidRDefault="00577BD4" w:rsidP="00084751">
            <w:pPr>
              <w:numPr>
                <w:ilvl w:val="0"/>
                <w:numId w:val="16"/>
              </w:numPr>
              <w:ind w:left="1076"/>
            </w:pPr>
            <w:r w:rsidRPr="00084751">
              <w:t xml:space="preserve">ISPM </w:t>
            </w:r>
            <w:r w:rsidR="00084751" w:rsidRPr="00084751">
              <w:t xml:space="preserve">No. </w:t>
            </w:r>
            <w:r w:rsidRPr="00084751">
              <w:t>2</w:t>
            </w:r>
            <w:r w:rsidR="00084751" w:rsidRPr="00084751">
              <w:t>: "</w:t>
            </w:r>
            <w:r w:rsidRPr="00084751">
              <w:t>Guidelines for pest risk analysis" (FAO, 2006), IPPC.</w:t>
            </w:r>
          </w:p>
          <w:p w14:paraId="7068A55B" w14:textId="20268430" w:rsidR="00D412E8" w:rsidRPr="00084751" w:rsidRDefault="00577BD4" w:rsidP="00084751">
            <w:pPr>
              <w:numPr>
                <w:ilvl w:val="0"/>
                <w:numId w:val="16"/>
              </w:numPr>
              <w:ind w:left="1076"/>
            </w:pPr>
            <w:r w:rsidRPr="00084751">
              <w:t xml:space="preserve">ISPM </w:t>
            </w:r>
            <w:r w:rsidR="00084751" w:rsidRPr="00084751">
              <w:t xml:space="preserve">No. </w:t>
            </w:r>
            <w:r w:rsidRPr="00084751">
              <w:t>11</w:t>
            </w:r>
            <w:r w:rsidR="00084751" w:rsidRPr="00084751">
              <w:t>: "</w:t>
            </w:r>
            <w:r w:rsidRPr="00084751">
              <w:t>Pest risk analysis for quarantine pests", given that a pest risk analysis was carried out prior to the establishment of requirements.</w:t>
            </w:r>
          </w:p>
          <w:p w14:paraId="799C91DD" w14:textId="0F71D4FE" w:rsidR="00D412E8" w:rsidRPr="00084751" w:rsidRDefault="00577BD4" w:rsidP="00084751">
            <w:pPr>
              <w:numPr>
                <w:ilvl w:val="0"/>
                <w:numId w:val="16"/>
              </w:numPr>
              <w:spacing w:after="120"/>
              <w:ind w:left="1076"/>
            </w:pPr>
            <w:r w:rsidRPr="00084751">
              <w:t xml:space="preserve">ISPM </w:t>
            </w:r>
            <w:r w:rsidR="00084751" w:rsidRPr="00084751">
              <w:t xml:space="preserve">No. </w:t>
            </w:r>
            <w:r w:rsidRPr="00084751">
              <w:t>20</w:t>
            </w:r>
            <w:r w:rsidR="00084751" w:rsidRPr="00084751">
              <w:t>: "</w:t>
            </w:r>
            <w:r w:rsidRPr="00084751">
              <w:t>Guidelines for a phytosanitary import regulatory system" (FAO, 2004), IPPC.</w:t>
            </w:r>
          </w:p>
          <w:p w14:paraId="0694BB28" w14:textId="5CF11C98" w:rsidR="00152750" w:rsidRPr="00084751" w:rsidRDefault="00084751" w:rsidP="00084751">
            <w:pPr>
              <w:spacing w:after="120"/>
              <w:ind w:left="720" w:hanging="720"/>
            </w:pPr>
            <w:proofErr w:type="gramStart"/>
            <w:r w:rsidRPr="00084751">
              <w:rPr>
                <w:b/>
              </w:rPr>
              <w:t>[ ]</w:t>
            </w:r>
            <w:proofErr w:type="gramEnd"/>
            <w:r w:rsidR="007D4848" w:rsidRPr="00084751">
              <w:rPr>
                <w:b/>
              </w:rPr>
              <w:tab/>
              <w:t>None</w:t>
            </w:r>
          </w:p>
          <w:p w14:paraId="12DCA85A" w14:textId="77777777" w:rsidR="00152750" w:rsidRPr="00084751" w:rsidRDefault="00577BD4" w:rsidP="00084751">
            <w:pPr>
              <w:spacing w:after="120"/>
            </w:pPr>
            <w:r w:rsidRPr="00084751">
              <w:rPr>
                <w:b/>
              </w:rPr>
              <w:t>Does this proposed regulation conform to the relevant international standard?</w:t>
            </w:r>
          </w:p>
          <w:p w14:paraId="36334EBA" w14:textId="1FBD9BC7" w:rsidR="00152750" w:rsidRPr="00084751" w:rsidRDefault="00577BD4" w:rsidP="00084751">
            <w:pPr>
              <w:spacing w:after="120"/>
              <w:rPr>
                <w:b/>
              </w:rPr>
            </w:pPr>
            <w:r w:rsidRPr="00084751">
              <w:rPr>
                <w:b/>
              </w:rPr>
              <w:t xml:space="preserve">[X] Yes </w:t>
            </w:r>
            <w:proofErr w:type="gramStart"/>
            <w:r w:rsidR="00084751" w:rsidRPr="00084751">
              <w:rPr>
                <w:b/>
              </w:rPr>
              <w:t>[ ]</w:t>
            </w:r>
            <w:proofErr w:type="gramEnd"/>
            <w:r w:rsidRPr="00084751">
              <w:rPr>
                <w:b/>
              </w:rPr>
              <w:t xml:space="preserve"> No</w:t>
            </w:r>
          </w:p>
          <w:p w14:paraId="695FFABA" w14:textId="24EC5519" w:rsidR="00152750" w:rsidRPr="00084751" w:rsidRDefault="00577BD4" w:rsidP="00084751">
            <w:pPr>
              <w:spacing w:after="120"/>
              <w:rPr>
                <w:bCs/>
              </w:rPr>
            </w:pPr>
            <w:r w:rsidRPr="00084751">
              <w:rPr>
                <w:b/>
              </w:rPr>
              <w:t>If no, describe, whenever possible, how and why it deviates from the international standard:</w:t>
            </w:r>
          </w:p>
        </w:tc>
      </w:tr>
      <w:tr w:rsidR="00084751" w:rsidRPr="00084751" w14:paraId="222BF094"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260E017E" w14:textId="77777777" w:rsidR="00152750" w:rsidRPr="00084751" w:rsidRDefault="00577BD4" w:rsidP="00084751">
            <w:pPr>
              <w:spacing w:before="120" w:after="120"/>
            </w:pPr>
            <w:r w:rsidRPr="00084751">
              <w:rPr>
                <w:b/>
              </w:rPr>
              <w:t>10.</w:t>
            </w:r>
          </w:p>
        </w:tc>
        <w:tc>
          <w:tcPr>
            <w:tcW w:w="8275" w:type="dxa"/>
            <w:tcBorders>
              <w:top w:val="single" w:sz="6" w:space="0" w:color="auto"/>
              <w:bottom w:val="single" w:sz="6" w:space="0" w:color="auto"/>
            </w:tcBorders>
            <w:shd w:val="clear" w:color="auto" w:fill="auto"/>
            <w:tcMar>
              <w:left w:w="108" w:type="dxa"/>
              <w:right w:w="108" w:type="dxa"/>
            </w:tcMar>
          </w:tcPr>
          <w:p w14:paraId="025C18B1" w14:textId="47094795" w:rsidR="00152750" w:rsidRPr="00084751" w:rsidRDefault="00577BD4" w:rsidP="00084751">
            <w:pPr>
              <w:spacing w:before="120" w:after="120"/>
            </w:pPr>
            <w:r w:rsidRPr="00084751">
              <w:rPr>
                <w:b/>
              </w:rPr>
              <w:t>Other relevant documents and language(s) in which these are available:</w:t>
            </w:r>
          </w:p>
        </w:tc>
      </w:tr>
      <w:tr w:rsidR="00084751" w:rsidRPr="00084751" w14:paraId="4D3F49C4"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0AB9330A" w14:textId="77777777" w:rsidR="00152750" w:rsidRPr="00084751" w:rsidRDefault="00577BD4" w:rsidP="00084751">
            <w:pPr>
              <w:keepNext/>
              <w:spacing w:before="120" w:after="120"/>
            </w:pPr>
            <w:r w:rsidRPr="00084751">
              <w:rPr>
                <w:b/>
              </w:rPr>
              <w:lastRenderedPageBreak/>
              <w:t>11.</w:t>
            </w:r>
          </w:p>
        </w:tc>
        <w:tc>
          <w:tcPr>
            <w:tcW w:w="8275" w:type="dxa"/>
            <w:tcBorders>
              <w:top w:val="single" w:sz="6" w:space="0" w:color="auto"/>
              <w:bottom w:val="single" w:sz="6" w:space="0" w:color="auto"/>
            </w:tcBorders>
            <w:shd w:val="clear" w:color="auto" w:fill="auto"/>
            <w:tcMar>
              <w:left w:w="108" w:type="dxa"/>
              <w:right w:w="108" w:type="dxa"/>
            </w:tcMar>
          </w:tcPr>
          <w:p w14:paraId="7DE7C5DE" w14:textId="6F6EF73E" w:rsidR="00152750" w:rsidRPr="00084751" w:rsidRDefault="00577BD4" w:rsidP="00084751">
            <w:pPr>
              <w:keepNext/>
              <w:spacing w:before="120" w:after="120"/>
              <w:rPr>
                <w:bCs/>
              </w:rPr>
            </w:pPr>
            <w:r w:rsidRPr="00084751">
              <w:rPr>
                <w:b/>
                <w:bCs/>
              </w:rPr>
              <w:t>Date of entry into force (</w:t>
            </w:r>
            <w:r w:rsidRPr="00084751">
              <w:rPr>
                <w:b/>
                <w:bCs/>
                <w:i/>
                <w:iCs/>
              </w:rPr>
              <w:t>dd/mm/</w:t>
            </w:r>
            <w:proofErr w:type="spellStart"/>
            <w:r w:rsidRPr="00084751">
              <w:rPr>
                <w:b/>
                <w:bCs/>
                <w:i/>
                <w:iCs/>
              </w:rPr>
              <w:t>yy</w:t>
            </w:r>
            <w:proofErr w:type="spellEnd"/>
            <w:r w:rsidRPr="00084751">
              <w:rPr>
                <w:b/>
                <w:bCs/>
              </w:rPr>
              <w:t>)/period of application (as applicable)</w:t>
            </w:r>
            <w:r w:rsidR="00084751" w:rsidRPr="00084751">
              <w:rPr>
                <w:b/>
                <w:bCs/>
              </w:rPr>
              <w:t xml:space="preserve">: </w:t>
            </w:r>
            <w:r w:rsidR="00084751" w:rsidRPr="00084751">
              <w:t>15 December 2</w:t>
            </w:r>
            <w:r w:rsidRPr="00084751">
              <w:t>022</w:t>
            </w:r>
          </w:p>
          <w:p w14:paraId="3F9EE18A" w14:textId="73990F3F" w:rsidR="00152750" w:rsidRPr="00084751" w:rsidRDefault="00084751" w:rsidP="00084751">
            <w:pPr>
              <w:keepNext/>
              <w:spacing w:after="120"/>
              <w:ind w:left="607" w:hanging="607"/>
            </w:pPr>
            <w:proofErr w:type="gramStart"/>
            <w:r w:rsidRPr="00084751">
              <w:rPr>
                <w:b/>
                <w:bCs/>
              </w:rPr>
              <w:t>[ ]</w:t>
            </w:r>
            <w:proofErr w:type="gramEnd"/>
            <w:r w:rsidR="007D4848" w:rsidRPr="00084751">
              <w:rPr>
                <w:b/>
                <w:bCs/>
              </w:rPr>
              <w:tab/>
              <w:t>Trade facilitating measure</w:t>
            </w:r>
          </w:p>
        </w:tc>
      </w:tr>
      <w:tr w:rsidR="00084751" w:rsidRPr="00084751" w14:paraId="4191A499" w14:textId="77777777" w:rsidTr="00084751">
        <w:tc>
          <w:tcPr>
            <w:tcW w:w="709" w:type="dxa"/>
            <w:tcBorders>
              <w:top w:val="single" w:sz="6" w:space="0" w:color="auto"/>
              <w:bottom w:val="single" w:sz="6" w:space="0" w:color="auto"/>
            </w:tcBorders>
            <w:shd w:val="clear" w:color="auto" w:fill="auto"/>
            <w:tcMar>
              <w:left w:w="108" w:type="dxa"/>
              <w:right w:w="108" w:type="dxa"/>
            </w:tcMar>
          </w:tcPr>
          <w:p w14:paraId="0FFDCDDB" w14:textId="77777777" w:rsidR="00152750" w:rsidRPr="00084751" w:rsidRDefault="00577BD4" w:rsidP="00084751">
            <w:pPr>
              <w:spacing w:before="120" w:after="120"/>
            </w:pPr>
            <w:r w:rsidRPr="00084751">
              <w:rPr>
                <w:b/>
              </w:rPr>
              <w:t>12.</w:t>
            </w:r>
          </w:p>
        </w:tc>
        <w:tc>
          <w:tcPr>
            <w:tcW w:w="8275" w:type="dxa"/>
            <w:tcBorders>
              <w:top w:val="single" w:sz="6" w:space="0" w:color="auto"/>
              <w:bottom w:val="single" w:sz="6" w:space="0" w:color="auto"/>
            </w:tcBorders>
            <w:shd w:val="clear" w:color="auto" w:fill="auto"/>
            <w:tcMar>
              <w:left w:w="108" w:type="dxa"/>
              <w:right w:w="108" w:type="dxa"/>
            </w:tcMar>
          </w:tcPr>
          <w:p w14:paraId="3C2C4579" w14:textId="3ABBBDFF" w:rsidR="007D4848" w:rsidRPr="00084751" w:rsidRDefault="00577BD4" w:rsidP="00084751">
            <w:pPr>
              <w:spacing w:before="120" w:after="120"/>
              <w:rPr>
                <w:bCs/>
              </w:rPr>
            </w:pPr>
            <w:r w:rsidRPr="00084751">
              <w:rPr>
                <w:b/>
              </w:rPr>
              <w:t>Agency or authority designated to handle comments</w:t>
            </w:r>
            <w:r w:rsidR="00084751" w:rsidRPr="00084751">
              <w:rPr>
                <w:b/>
              </w:rPr>
              <w:t>: [</w:t>
            </w:r>
            <w:r w:rsidRPr="00084751">
              <w:rPr>
                <w:b/>
              </w:rPr>
              <w:t>X]</w:t>
            </w:r>
            <w:r w:rsidR="0014106D" w:rsidRPr="00084751">
              <w:rPr>
                <w:b/>
              </w:rPr>
              <w:t xml:space="preserve"> </w:t>
            </w:r>
            <w:r w:rsidRPr="00084751">
              <w:rPr>
                <w:b/>
              </w:rPr>
              <w:t xml:space="preserve">National Notification Authority, </w:t>
            </w:r>
            <w:proofErr w:type="gramStart"/>
            <w:r w:rsidR="00084751" w:rsidRPr="00084751">
              <w:rPr>
                <w:b/>
              </w:rPr>
              <w:t>[ ]</w:t>
            </w:r>
            <w:proofErr w:type="gramEnd"/>
            <w:r w:rsidR="0014106D" w:rsidRPr="00084751">
              <w:rPr>
                <w:b/>
              </w:rPr>
              <w:t xml:space="preserve"> </w:t>
            </w:r>
            <w:r w:rsidRPr="00084751">
              <w:rPr>
                <w:b/>
              </w:rPr>
              <w:t>National Enquiry Point</w:t>
            </w:r>
            <w:r w:rsidR="00084751" w:rsidRPr="00084751">
              <w:rPr>
                <w:b/>
              </w:rPr>
              <w:t>. A</w:t>
            </w:r>
            <w:r w:rsidRPr="00084751">
              <w:rPr>
                <w:b/>
              </w:rPr>
              <w:t>ddress, fax number and email address (if available) of other body:</w:t>
            </w:r>
          </w:p>
          <w:p w14:paraId="1E9B2971" w14:textId="1614EAB2" w:rsidR="00D412E8" w:rsidRPr="00084751" w:rsidRDefault="00577BD4" w:rsidP="00084751">
            <w:pPr>
              <w:spacing w:after="120"/>
            </w:pPr>
            <w:r w:rsidRPr="00084751">
              <w:t xml:space="preserve">Email: </w:t>
            </w:r>
            <w:hyperlink r:id="rId8" w:history="1">
              <w:r w:rsidR="00084751" w:rsidRPr="00084751">
                <w:rPr>
                  <w:rStyle w:val="Hyperlink"/>
                </w:rPr>
                <w:t>sps.chile@sag.gob.cl</w:t>
              </w:r>
            </w:hyperlink>
          </w:p>
        </w:tc>
      </w:tr>
      <w:tr w:rsidR="00D412E8" w:rsidRPr="00084751" w14:paraId="1DD1B016" w14:textId="77777777" w:rsidTr="00084751">
        <w:tc>
          <w:tcPr>
            <w:tcW w:w="709" w:type="dxa"/>
            <w:tcBorders>
              <w:top w:val="single" w:sz="6" w:space="0" w:color="auto"/>
              <w:bottom w:val="double" w:sz="6" w:space="0" w:color="auto"/>
            </w:tcBorders>
            <w:shd w:val="clear" w:color="auto" w:fill="auto"/>
            <w:tcMar>
              <w:left w:w="108" w:type="dxa"/>
              <w:right w:w="108" w:type="dxa"/>
            </w:tcMar>
          </w:tcPr>
          <w:p w14:paraId="0B64658A" w14:textId="77777777" w:rsidR="00152750" w:rsidRPr="00084751" w:rsidRDefault="00577BD4" w:rsidP="00084751">
            <w:pPr>
              <w:keepNext/>
              <w:keepLines/>
              <w:spacing w:before="120" w:after="120"/>
              <w:rPr>
                <w:b/>
              </w:rPr>
            </w:pPr>
            <w:r w:rsidRPr="00084751">
              <w:rPr>
                <w:b/>
              </w:rPr>
              <w:t>13.</w:t>
            </w:r>
          </w:p>
        </w:tc>
        <w:tc>
          <w:tcPr>
            <w:tcW w:w="8275" w:type="dxa"/>
            <w:tcBorders>
              <w:top w:val="single" w:sz="6" w:space="0" w:color="auto"/>
              <w:bottom w:val="double" w:sz="6" w:space="0" w:color="auto"/>
            </w:tcBorders>
            <w:shd w:val="clear" w:color="auto" w:fill="auto"/>
            <w:tcMar>
              <w:left w:w="108" w:type="dxa"/>
              <w:right w:w="108" w:type="dxa"/>
            </w:tcMar>
          </w:tcPr>
          <w:p w14:paraId="18BF7934" w14:textId="4D0D62B5" w:rsidR="007D4848" w:rsidRPr="00084751" w:rsidRDefault="00577BD4" w:rsidP="00084751">
            <w:pPr>
              <w:keepNext/>
              <w:keepLines/>
              <w:spacing w:before="120" w:after="120"/>
              <w:rPr>
                <w:bCs/>
              </w:rPr>
            </w:pPr>
            <w:r w:rsidRPr="00084751">
              <w:rPr>
                <w:b/>
              </w:rPr>
              <w:t>Text(s) available from</w:t>
            </w:r>
            <w:r w:rsidR="00084751" w:rsidRPr="00084751">
              <w:rPr>
                <w:b/>
              </w:rPr>
              <w:t>: [</w:t>
            </w:r>
            <w:r w:rsidRPr="00084751">
              <w:rPr>
                <w:b/>
              </w:rPr>
              <w:t>X]</w:t>
            </w:r>
            <w:r w:rsidR="0014106D" w:rsidRPr="00084751">
              <w:rPr>
                <w:b/>
              </w:rPr>
              <w:t xml:space="preserve"> </w:t>
            </w:r>
            <w:r w:rsidRPr="00084751">
              <w:rPr>
                <w:b/>
              </w:rPr>
              <w:t xml:space="preserve">National Notification Authority, </w:t>
            </w:r>
            <w:proofErr w:type="gramStart"/>
            <w:r w:rsidR="00084751" w:rsidRPr="00084751">
              <w:rPr>
                <w:b/>
              </w:rPr>
              <w:t>[ ]</w:t>
            </w:r>
            <w:proofErr w:type="gramEnd"/>
            <w:r w:rsidR="0014106D" w:rsidRPr="00084751">
              <w:rPr>
                <w:b/>
              </w:rPr>
              <w:t xml:space="preserve"> </w:t>
            </w:r>
            <w:r w:rsidRPr="00084751">
              <w:rPr>
                <w:b/>
              </w:rPr>
              <w:t>National Enquiry Point</w:t>
            </w:r>
            <w:r w:rsidR="00084751" w:rsidRPr="00084751">
              <w:rPr>
                <w:b/>
              </w:rPr>
              <w:t>. A</w:t>
            </w:r>
            <w:r w:rsidRPr="00084751">
              <w:rPr>
                <w:b/>
              </w:rPr>
              <w:t>ddress, fax number and email address (if available) of other body:</w:t>
            </w:r>
          </w:p>
          <w:p w14:paraId="57D4E7E9" w14:textId="56298AAB" w:rsidR="00D412E8" w:rsidRPr="00084751" w:rsidRDefault="00577BD4" w:rsidP="00084751">
            <w:pPr>
              <w:keepNext/>
              <w:keepLines/>
              <w:spacing w:after="120"/>
            </w:pPr>
            <w:r w:rsidRPr="00084751">
              <w:t xml:space="preserve">Email: </w:t>
            </w:r>
            <w:hyperlink r:id="rId9" w:history="1">
              <w:r w:rsidR="00084751" w:rsidRPr="00084751">
                <w:rPr>
                  <w:rStyle w:val="Hyperlink"/>
                </w:rPr>
                <w:t>sps.chile@sag.gob.cl</w:t>
              </w:r>
            </w:hyperlink>
          </w:p>
        </w:tc>
      </w:tr>
      <w:bookmarkEnd w:id="16"/>
    </w:tbl>
    <w:p w14:paraId="105CF8B0" w14:textId="77777777" w:rsidR="00337700" w:rsidRPr="00084751" w:rsidRDefault="00337700" w:rsidP="00084751"/>
    <w:sectPr w:rsidR="00337700" w:rsidRPr="00084751" w:rsidSect="0008475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EC97" w14:textId="77777777" w:rsidR="00E84096" w:rsidRPr="00084751" w:rsidRDefault="00577BD4">
      <w:bookmarkStart w:id="8" w:name="_Hlk121477403"/>
      <w:bookmarkStart w:id="9" w:name="_Hlk121477404"/>
      <w:bookmarkStart w:id="10" w:name="_Hlk121496761"/>
      <w:bookmarkStart w:id="11" w:name="_Hlk121496762"/>
      <w:r w:rsidRPr="00084751">
        <w:separator/>
      </w:r>
      <w:bookmarkEnd w:id="8"/>
      <w:bookmarkEnd w:id="9"/>
      <w:bookmarkEnd w:id="10"/>
      <w:bookmarkEnd w:id="11"/>
    </w:p>
  </w:endnote>
  <w:endnote w:type="continuationSeparator" w:id="0">
    <w:p w14:paraId="6400CFA9" w14:textId="77777777" w:rsidR="00E84096" w:rsidRPr="00084751" w:rsidRDefault="00577BD4">
      <w:bookmarkStart w:id="12" w:name="_Hlk121477405"/>
      <w:bookmarkStart w:id="13" w:name="_Hlk121477406"/>
      <w:bookmarkStart w:id="14" w:name="_Hlk121496763"/>
      <w:bookmarkStart w:id="15" w:name="_Hlk121496764"/>
      <w:r w:rsidRPr="00084751">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66E5" w14:textId="1F800BEF" w:rsidR="00152750" w:rsidRPr="00084751" w:rsidRDefault="00084751" w:rsidP="00084751">
    <w:pPr>
      <w:pStyle w:val="Footer"/>
    </w:pPr>
    <w:bookmarkStart w:id="21" w:name="_Hlk121496749"/>
    <w:bookmarkStart w:id="22" w:name="_Hlk121496750"/>
    <w:r w:rsidRPr="00084751">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80C1" w14:textId="69FB4F05" w:rsidR="00DD65B2" w:rsidRPr="00084751" w:rsidRDefault="00084751" w:rsidP="00084751">
    <w:pPr>
      <w:pStyle w:val="Footer"/>
    </w:pPr>
    <w:bookmarkStart w:id="23" w:name="_Hlk121496751"/>
    <w:bookmarkStart w:id="24" w:name="_Hlk121496752"/>
    <w:r w:rsidRPr="00084751">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27DF" w14:textId="264525A0" w:rsidR="00DD65B2" w:rsidRPr="00084751" w:rsidRDefault="00084751" w:rsidP="00084751">
    <w:pPr>
      <w:pStyle w:val="Footer"/>
    </w:pPr>
    <w:bookmarkStart w:id="27" w:name="_Hlk121496755"/>
    <w:bookmarkStart w:id="28" w:name="_Hlk121496756"/>
    <w:r w:rsidRPr="00084751">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305B" w14:textId="77777777" w:rsidR="00E84096" w:rsidRPr="00084751" w:rsidRDefault="00577BD4">
      <w:bookmarkStart w:id="0" w:name="_Hlk121477399"/>
      <w:bookmarkStart w:id="1" w:name="_Hlk121477400"/>
      <w:bookmarkStart w:id="2" w:name="_Hlk121496757"/>
      <w:bookmarkStart w:id="3" w:name="_Hlk121496758"/>
      <w:r w:rsidRPr="00084751">
        <w:separator/>
      </w:r>
      <w:bookmarkEnd w:id="0"/>
      <w:bookmarkEnd w:id="1"/>
      <w:bookmarkEnd w:id="2"/>
      <w:bookmarkEnd w:id="3"/>
    </w:p>
  </w:footnote>
  <w:footnote w:type="continuationSeparator" w:id="0">
    <w:p w14:paraId="58A631E2" w14:textId="77777777" w:rsidR="00E84096" w:rsidRPr="00084751" w:rsidRDefault="00577BD4">
      <w:bookmarkStart w:id="4" w:name="_Hlk121477401"/>
      <w:bookmarkStart w:id="5" w:name="_Hlk121477402"/>
      <w:bookmarkStart w:id="6" w:name="_Hlk121496759"/>
      <w:bookmarkStart w:id="7" w:name="_Hlk121496760"/>
      <w:r w:rsidRPr="00084751">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8F1A" w14:textId="77777777" w:rsidR="00084751" w:rsidRPr="00084751" w:rsidRDefault="00084751" w:rsidP="00084751">
    <w:pPr>
      <w:pStyle w:val="Header"/>
      <w:spacing w:after="240"/>
      <w:jc w:val="center"/>
    </w:pPr>
    <w:bookmarkStart w:id="17" w:name="_Hlk121496745"/>
    <w:bookmarkStart w:id="18" w:name="_Hlk121496746"/>
    <w:r w:rsidRPr="00084751">
      <w:t>G/SPS/N/CHL/738</w:t>
    </w:r>
  </w:p>
  <w:p w14:paraId="07B7985D" w14:textId="77777777" w:rsidR="00084751" w:rsidRPr="00084751" w:rsidRDefault="00084751" w:rsidP="00084751">
    <w:pPr>
      <w:pStyle w:val="Header"/>
      <w:pBdr>
        <w:bottom w:val="single" w:sz="4" w:space="1" w:color="auto"/>
      </w:pBdr>
      <w:jc w:val="center"/>
    </w:pPr>
    <w:r w:rsidRPr="00084751">
      <w:t xml:space="preserve">- </w:t>
    </w:r>
    <w:r w:rsidRPr="00084751">
      <w:fldChar w:fldCharType="begin"/>
    </w:r>
    <w:r w:rsidRPr="00084751">
      <w:instrText xml:space="preserve"> PAGE  \* Arabic  \* MERGEFORMAT </w:instrText>
    </w:r>
    <w:r w:rsidRPr="00084751">
      <w:fldChar w:fldCharType="separate"/>
    </w:r>
    <w:r w:rsidRPr="00084751">
      <w:t>1</w:t>
    </w:r>
    <w:r w:rsidRPr="00084751">
      <w:fldChar w:fldCharType="end"/>
    </w:r>
    <w:r w:rsidRPr="00084751">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91C4" w14:textId="77777777" w:rsidR="00084751" w:rsidRPr="00084751" w:rsidRDefault="00084751" w:rsidP="00084751">
    <w:pPr>
      <w:pStyle w:val="Header"/>
      <w:spacing w:after="240"/>
      <w:jc w:val="center"/>
    </w:pPr>
    <w:bookmarkStart w:id="19" w:name="_Hlk121496747"/>
    <w:bookmarkStart w:id="20" w:name="_Hlk121496748"/>
    <w:r w:rsidRPr="00084751">
      <w:t>G/SPS/N/CHL/738</w:t>
    </w:r>
  </w:p>
  <w:p w14:paraId="1B1CFA33" w14:textId="77777777" w:rsidR="00084751" w:rsidRPr="00084751" w:rsidRDefault="00084751" w:rsidP="00084751">
    <w:pPr>
      <w:pStyle w:val="Header"/>
      <w:pBdr>
        <w:bottom w:val="single" w:sz="4" w:space="1" w:color="auto"/>
      </w:pBdr>
      <w:jc w:val="center"/>
    </w:pPr>
    <w:r w:rsidRPr="00084751">
      <w:t xml:space="preserve">- </w:t>
    </w:r>
    <w:r w:rsidRPr="00084751">
      <w:fldChar w:fldCharType="begin"/>
    </w:r>
    <w:r w:rsidRPr="00084751">
      <w:instrText xml:space="preserve"> PAGE  \* Arabic  \* MERGEFORMAT </w:instrText>
    </w:r>
    <w:r w:rsidRPr="00084751">
      <w:fldChar w:fldCharType="separate"/>
    </w:r>
    <w:r w:rsidRPr="00084751">
      <w:t>1</w:t>
    </w:r>
    <w:r w:rsidRPr="00084751">
      <w:fldChar w:fldCharType="end"/>
    </w:r>
    <w:r w:rsidRPr="00084751">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084751" w:rsidRPr="00084751" w14:paraId="24E3E263" w14:textId="77777777" w:rsidTr="00084751">
      <w:trPr>
        <w:trHeight w:val="240"/>
        <w:jc w:val="center"/>
      </w:trPr>
      <w:tc>
        <w:tcPr>
          <w:tcW w:w="2053" w:type="pct"/>
          <w:shd w:val="clear" w:color="auto" w:fill="auto"/>
          <w:tcMar>
            <w:left w:w="108" w:type="dxa"/>
            <w:right w:w="108" w:type="dxa"/>
          </w:tcMar>
          <w:vAlign w:val="center"/>
        </w:tcPr>
        <w:p w14:paraId="12291319" w14:textId="77777777" w:rsidR="00084751" w:rsidRPr="00084751" w:rsidRDefault="00084751" w:rsidP="00084751">
          <w:pPr>
            <w:rPr>
              <w:rFonts w:eastAsia="Verdana" w:cs="Verdana"/>
              <w:noProof/>
              <w:szCs w:val="18"/>
              <w:lang w:eastAsia="en-GB"/>
            </w:rPr>
          </w:pPr>
          <w:bookmarkStart w:id="25" w:name="_Hlk121496753"/>
          <w:bookmarkStart w:id="26" w:name="_Hlk121496754"/>
        </w:p>
      </w:tc>
      <w:tc>
        <w:tcPr>
          <w:tcW w:w="2947" w:type="pct"/>
          <w:gridSpan w:val="2"/>
          <w:shd w:val="clear" w:color="auto" w:fill="auto"/>
          <w:tcMar>
            <w:left w:w="108" w:type="dxa"/>
            <w:right w:w="108" w:type="dxa"/>
          </w:tcMar>
          <w:vAlign w:val="center"/>
        </w:tcPr>
        <w:p w14:paraId="4CCE641F" w14:textId="77777777" w:rsidR="00084751" w:rsidRPr="00084751" w:rsidRDefault="00084751" w:rsidP="00084751">
          <w:pPr>
            <w:jc w:val="right"/>
            <w:rPr>
              <w:rFonts w:eastAsia="Verdana" w:cs="Verdana"/>
              <w:b/>
              <w:color w:val="FF0000"/>
              <w:szCs w:val="18"/>
            </w:rPr>
          </w:pPr>
        </w:p>
      </w:tc>
    </w:tr>
    <w:tr w:rsidR="00084751" w:rsidRPr="00084751" w14:paraId="62CA9478" w14:textId="77777777" w:rsidTr="00084751">
      <w:trPr>
        <w:trHeight w:val="213"/>
        <w:jc w:val="center"/>
      </w:trPr>
      <w:tc>
        <w:tcPr>
          <w:tcW w:w="2053" w:type="pct"/>
          <w:vMerge w:val="restart"/>
          <w:shd w:val="clear" w:color="auto" w:fill="auto"/>
          <w:tcMar>
            <w:left w:w="0" w:type="dxa"/>
            <w:right w:w="0" w:type="dxa"/>
          </w:tcMar>
        </w:tcPr>
        <w:p w14:paraId="5570C3BC" w14:textId="1DFF419E" w:rsidR="00084751" w:rsidRPr="00084751" w:rsidRDefault="00084751" w:rsidP="00084751">
          <w:pPr>
            <w:jc w:val="left"/>
            <w:rPr>
              <w:rFonts w:eastAsia="Verdana" w:cs="Verdana"/>
              <w:szCs w:val="18"/>
            </w:rPr>
          </w:pPr>
          <w:r w:rsidRPr="00084751">
            <w:rPr>
              <w:rFonts w:eastAsia="Verdana" w:cs="Verdana"/>
              <w:noProof/>
              <w:szCs w:val="18"/>
            </w:rPr>
            <w:drawing>
              <wp:inline distT="0" distB="0" distL="0" distR="0" wp14:anchorId="64850969" wp14:editId="69F1FB71">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211DFFB" w14:textId="77777777" w:rsidR="00084751" w:rsidRPr="00084751" w:rsidRDefault="00084751" w:rsidP="00084751">
          <w:pPr>
            <w:jc w:val="right"/>
            <w:rPr>
              <w:rFonts w:eastAsia="Verdana" w:cs="Verdana"/>
              <w:b/>
              <w:szCs w:val="18"/>
            </w:rPr>
          </w:pPr>
        </w:p>
      </w:tc>
    </w:tr>
    <w:tr w:rsidR="00084751" w:rsidRPr="00084751" w14:paraId="5AA2E54B" w14:textId="77777777" w:rsidTr="00084751">
      <w:trPr>
        <w:trHeight w:val="868"/>
        <w:jc w:val="center"/>
      </w:trPr>
      <w:tc>
        <w:tcPr>
          <w:tcW w:w="2053" w:type="pct"/>
          <w:vMerge/>
          <w:shd w:val="clear" w:color="auto" w:fill="auto"/>
          <w:tcMar>
            <w:left w:w="108" w:type="dxa"/>
            <w:right w:w="108" w:type="dxa"/>
          </w:tcMar>
        </w:tcPr>
        <w:p w14:paraId="10AEBC34" w14:textId="77777777" w:rsidR="00084751" w:rsidRPr="00084751" w:rsidRDefault="00084751" w:rsidP="00084751">
          <w:pPr>
            <w:jc w:val="left"/>
            <w:rPr>
              <w:rFonts w:eastAsia="Verdana" w:cs="Verdana"/>
              <w:noProof/>
              <w:szCs w:val="18"/>
              <w:lang w:eastAsia="en-GB"/>
            </w:rPr>
          </w:pPr>
        </w:p>
      </w:tc>
      <w:tc>
        <w:tcPr>
          <w:tcW w:w="2947" w:type="pct"/>
          <w:gridSpan w:val="2"/>
          <w:shd w:val="clear" w:color="auto" w:fill="auto"/>
          <w:tcMar>
            <w:left w:w="108" w:type="dxa"/>
            <w:right w:w="108" w:type="dxa"/>
          </w:tcMar>
        </w:tcPr>
        <w:p w14:paraId="1A76CCFE" w14:textId="4BB14224" w:rsidR="00084751" w:rsidRPr="00084751" w:rsidRDefault="00084751" w:rsidP="00084751">
          <w:pPr>
            <w:jc w:val="right"/>
            <w:rPr>
              <w:rFonts w:eastAsia="Verdana" w:cs="Verdana"/>
              <w:b/>
              <w:szCs w:val="18"/>
            </w:rPr>
          </w:pPr>
          <w:r w:rsidRPr="00084751">
            <w:rPr>
              <w:b/>
              <w:szCs w:val="18"/>
            </w:rPr>
            <w:t>G/SPS/N/CHL/738</w:t>
          </w:r>
        </w:p>
      </w:tc>
    </w:tr>
    <w:tr w:rsidR="00084751" w:rsidRPr="00084751" w14:paraId="3978C95B" w14:textId="77777777" w:rsidTr="00084751">
      <w:trPr>
        <w:trHeight w:val="240"/>
        <w:jc w:val="center"/>
      </w:trPr>
      <w:tc>
        <w:tcPr>
          <w:tcW w:w="2053" w:type="pct"/>
          <w:vMerge/>
          <w:shd w:val="clear" w:color="auto" w:fill="auto"/>
          <w:tcMar>
            <w:left w:w="108" w:type="dxa"/>
            <w:right w:w="108" w:type="dxa"/>
          </w:tcMar>
          <w:vAlign w:val="center"/>
        </w:tcPr>
        <w:p w14:paraId="364350DA" w14:textId="77777777" w:rsidR="00084751" w:rsidRPr="00084751" w:rsidRDefault="00084751" w:rsidP="00084751">
          <w:pPr>
            <w:rPr>
              <w:rFonts w:eastAsia="Verdana" w:cs="Verdana"/>
              <w:szCs w:val="18"/>
            </w:rPr>
          </w:pPr>
        </w:p>
      </w:tc>
      <w:tc>
        <w:tcPr>
          <w:tcW w:w="2947" w:type="pct"/>
          <w:gridSpan w:val="2"/>
          <w:shd w:val="clear" w:color="auto" w:fill="auto"/>
          <w:tcMar>
            <w:left w:w="108" w:type="dxa"/>
            <w:right w:w="108" w:type="dxa"/>
          </w:tcMar>
          <w:vAlign w:val="center"/>
        </w:tcPr>
        <w:p w14:paraId="4F819688" w14:textId="37179FF2" w:rsidR="00084751" w:rsidRPr="00084751" w:rsidRDefault="00084751" w:rsidP="00084751">
          <w:pPr>
            <w:jc w:val="right"/>
            <w:rPr>
              <w:rFonts w:eastAsia="Verdana" w:cs="Verdana"/>
              <w:szCs w:val="18"/>
            </w:rPr>
          </w:pPr>
          <w:r w:rsidRPr="00084751">
            <w:rPr>
              <w:rFonts w:eastAsia="Verdana" w:cs="Verdana"/>
              <w:szCs w:val="18"/>
            </w:rPr>
            <w:t>5 December 2022</w:t>
          </w:r>
        </w:p>
      </w:tc>
    </w:tr>
    <w:tr w:rsidR="00084751" w:rsidRPr="00084751" w14:paraId="2E466D6D" w14:textId="77777777" w:rsidTr="00084751">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9D17BC0" w14:textId="43CF81FD" w:rsidR="00084751" w:rsidRPr="00084751" w:rsidRDefault="00084751" w:rsidP="00084751">
          <w:pPr>
            <w:jc w:val="left"/>
            <w:rPr>
              <w:rFonts w:eastAsia="Verdana" w:cs="Verdana"/>
              <w:b/>
              <w:szCs w:val="18"/>
            </w:rPr>
          </w:pPr>
          <w:r w:rsidRPr="00084751">
            <w:rPr>
              <w:rFonts w:eastAsia="Verdana" w:cs="Verdana"/>
              <w:color w:val="FF0000"/>
              <w:szCs w:val="18"/>
            </w:rPr>
            <w:t>(22</w:t>
          </w:r>
          <w:r>
            <w:rPr>
              <w:rFonts w:eastAsia="Verdana" w:cs="Verdana"/>
              <w:color w:val="FF0000"/>
              <w:szCs w:val="18"/>
            </w:rPr>
            <w:t>-</w:t>
          </w:r>
          <w:r w:rsidR="00B9381B">
            <w:rPr>
              <w:rFonts w:eastAsia="Verdana" w:cs="Verdana"/>
              <w:color w:val="FF0000"/>
              <w:szCs w:val="18"/>
            </w:rPr>
            <w:t>9036</w:t>
          </w:r>
          <w:r w:rsidRPr="00084751">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48570D5" w14:textId="297D9E2A" w:rsidR="00084751" w:rsidRPr="00084751" w:rsidRDefault="00084751" w:rsidP="00084751">
          <w:pPr>
            <w:jc w:val="right"/>
            <w:rPr>
              <w:rFonts w:eastAsia="Verdana" w:cs="Verdana"/>
              <w:szCs w:val="18"/>
            </w:rPr>
          </w:pPr>
          <w:r w:rsidRPr="00084751">
            <w:rPr>
              <w:rFonts w:eastAsia="Verdana" w:cs="Verdana"/>
              <w:szCs w:val="18"/>
            </w:rPr>
            <w:t xml:space="preserve">Page: </w:t>
          </w:r>
          <w:r w:rsidRPr="00084751">
            <w:rPr>
              <w:rFonts w:eastAsia="Verdana" w:cs="Verdana"/>
              <w:szCs w:val="18"/>
            </w:rPr>
            <w:fldChar w:fldCharType="begin"/>
          </w:r>
          <w:r w:rsidRPr="00084751">
            <w:rPr>
              <w:rFonts w:eastAsia="Verdana" w:cs="Verdana"/>
              <w:szCs w:val="18"/>
            </w:rPr>
            <w:instrText xml:space="preserve"> PAGE  \* Arabic  \* MERGEFORMAT </w:instrText>
          </w:r>
          <w:r w:rsidRPr="00084751">
            <w:rPr>
              <w:rFonts w:eastAsia="Verdana" w:cs="Verdana"/>
              <w:szCs w:val="18"/>
            </w:rPr>
            <w:fldChar w:fldCharType="separate"/>
          </w:r>
          <w:r w:rsidRPr="00084751">
            <w:rPr>
              <w:rFonts w:eastAsia="Verdana" w:cs="Verdana"/>
              <w:szCs w:val="18"/>
            </w:rPr>
            <w:t>1</w:t>
          </w:r>
          <w:r w:rsidRPr="00084751">
            <w:rPr>
              <w:rFonts w:eastAsia="Verdana" w:cs="Verdana"/>
              <w:szCs w:val="18"/>
            </w:rPr>
            <w:fldChar w:fldCharType="end"/>
          </w:r>
          <w:r w:rsidRPr="00084751">
            <w:rPr>
              <w:rFonts w:eastAsia="Verdana" w:cs="Verdana"/>
              <w:szCs w:val="18"/>
            </w:rPr>
            <w:t>/</w:t>
          </w:r>
          <w:r w:rsidRPr="00084751">
            <w:rPr>
              <w:rFonts w:eastAsia="Verdana" w:cs="Verdana"/>
              <w:szCs w:val="18"/>
            </w:rPr>
            <w:fldChar w:fldCharType="begin"/>
          </w:r>
          <w:r w:rsidRPr="00084751">
            <w:rPr>
              <w:rFonts w:eastAsia="Verdana" w:cs="Verdana"/>
              <w:szCs w:val="18"/>
            </w:rPr>
            <w:instrText xml:space="preserve"> NUMPAGES  \# "0" \* Arabic  \* MERGEFORMAT </w:instrText>
          </w:r>
          <w:r w:rsidRPr="00084751">
            <w:rPr>
              <w:rFonts w:eastAsia="Verdana" w:cs="Verdana"/>
              <w:szCs w:val="18"/>
            </w:rPr>
            <w:fldChar w:fldCharType="separate"/>
          </w:r>
          <w:r w:rsidRPr="00084751">
            <w:rPr>
              <w:rFonts w:eastAsia="Verdana" w:cs="Verdana"/>
              <w:szCs w:val="18"/>
            </w:rPr>
            <w:t>3</w:t>
          </w:r>
          <w:r w:rsidRPr="00084751">
            <w:rPr>
              <w:rFonts w:eastAsia="Verdana" w:cs="Verdana"/>
              <w:szCs w:val="18"/>
            </w:rPr>
            <w:fldChar w:fldCharType="end"/>
          </w:r>
        </w:p>
      </w:tc>
    </w:tr>
    <w:tr w:rsidR="00084751" w:rsidRPr="00084751" w14:paraId="2F48B09C" w14:textId="77777777" w:rsidTr="00084751">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EE0C477" w14:textId="01C5E91F" w:rsidR="00084751" w:rsidRPr="00084751" w:rsidRDefault="00084751" w:rsidP="00084751">
          <w:pPr>
            <w:jc w:val="left"/>
            <w:rPr>
              <w:rFonts w:eastAsia="Verdana" w:cs="Verdana"/>
              <w:szCs w:val="18"/>
            </w:rPr>
          </w:pPr>
          <w:r w:rsidRPr="00084751">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FDDE936" w14:textId="03480382" w:rsidR="00084751" w:rsidRPr="00084751" w:rsidRDefault="00084751" w:rsidP="00084751">
          <w:pPr>
            <w:jc w:val="right"/>
            <w:rPr>
              <w:rFonts w:eastAsia="Verdana" w:cs="Verdana"/>
              <w:bCs/>
              <w:szCs w:val="18"/>
            </w:rPr>
          </w:pPr>
          <w:r w:rsidRPr="00084751">
            <w:rPr>
              <w:rFonts w:eastAsia="Verdana" w:cs="Verdana"/>
              <w:bCs/>
              <w:szCs w:val="18"/>
            </w:rPr>
            <w:t>Original: Spanish</w:t>
          </w:r>
        </w:p>
      </w:tc>
    </w:tr>
    <w:bookmarkEnd w:id="25"/>
    <w:bookmarkEnd w:id="26"/>
  </w:tbl>
  <w:p w14:paraId="6848B516" w14:textId="77777777" w:rsidR="00DD65B2" w:rsidRPr="00084751" w:rsidRDefault="00DD65B2" w:rsidP="000847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1A82E1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8C2593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157C783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B14EAE00"/>
    <w:numStyleLink w:val="LegalHeadings"/>
  </w:abstractNum>
  <w:abstractNum w:abstractNumId="13" w15:restartNumberingAfterBreak="0">
    <w:nsid w:val="57551E12"/>
    <w:multiLevelType w:val="multilevel"/>
    <w:tmpl w:val="B14EAE0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F55630"/>
    <w:multiLevelType w:val="hybridMultilevel"/>
    <w:tmpl w:val="4C12B9BE"/>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91"/>
    <w:rsid w:val="000074D5"/>
    <w:rsid w:val="0001464C"/>
    <w:rsid w:val="0002424F"/>
    <w:rsid w:val="00033711"/>
    <w:rsid w:val="00057BEF"/>
    <w:rsid w:val="00067D73"/>
    <w:rsid w:val="00071B26"/>
    <w:rsid w:val="0008008F"/>
    <w:rsid w:val="00084751"/>
    <w:rsid w:val="00094C53"/>
    <w:rsid w:val="000A7098"/>
    <w:rsid w:val="000B12FE"/>
    <w:rsid w:val="000C724C"/>
    <w:rsid w:val="000D23F0"/>
    <w:rsid w:val="00104D9E"/>
    <w:rsid w:val="00114B29"/>
    <w:rsid w:val="001171A2"/>
    <w:rsid w:val="00120B96"/>
    <w:rsid w:val="00126C03"/>
    <w:rsid w:val="001273FC"/>
    <w:rsid w:val="001338F0"/>
    <w:rsid w:val="0014012F"/>
    <w:rsid w:val="0014106D"/>
    <w:rsid w:val="001426D0"/>
    <w:rsid w:val="0015169B"/>
    <w:rsid w:val="00152750"/>
    <w:rsid w:val="00152EBB"/>
    <w:rsid w:val="001B50DF"/>
    <w:rsid w:val="001D0E4B"/>
    <w:rsid w:val="001D5753"/>
    <w:rsid w:val="001E2DB0"/>
    <w:rsid w:val="001E576A"/>
    <w:rsid w:val="002149CB"/>
    <w:rsid w:val="00217B91"/>
    <w:rsid w:val="002242B5"/>
    <w:rsid w:val="00227BDE"/>
    <w:rsid w:val="002330D5"/>
    <w:rsid w:val="00255119"/>
    <w:rsid w:val="00276383"/>
    <w:rsid w:val="00287066"/>
    <w:rsid w:val="0029408D"/>
    <w:rsid w:val="002C13B7"/>
    <w:rsid w:val="002F3C04"/>
    <w:rsid w:val="0031111F"/>
    <w:rsid w:val="00312752"/>
    <w:rsid w:val="003267CD"/>
    <w:rsid w:val="00333B1E"/>
    <w:rsid w:val="00334600"/>
    <w:rsid w:val="00337700"/>
    <w:rsid w:val="003422F5"/>
    <w:rsid w:val="00342A86"/>
    <w:rsid w:val="00375641"/>
    <w:rsid w:val="003925EB"/>
    <w:rsid w:val="003A0E78"/>
    <w:rsid w:val="003A19CB"/>
    <w:rsid w:val="003B0391"/>
    <w:rsid w:val="003B6D4C"/>
    <w:rsid w:val="003F0353"/>
    <w:rsid w:val="003F46BB"/>
    <w:rsid w:val="00404B6B"/>
    <w:rsid w:val="00405DF6"/>
    <w:rsid w:val="0043612A"/>
    <w:rsid w:val="00475A2A"/>
    <w:rsid w:val="004907C2"/>
    <w:rsid w:val="00491ACE"/>
    <w:rsid w:val="004A4F59"/>
    <w:rsid w:val="004D135C"/>
    <w:rsid w:val="004E1A35"/>
    <w:rsid w:val="004E55A0"/>
    <w:rsid w:val="004F4ADE"/>
    <w:rsid w:val="00524772"/>
    <w:rsid w:val="00533502"/>
    <w:rsid w:val="00540680"/>
    <w:rsid w:val="005477A3"/>
    <w:rsid w:val="00571EE1"/>
    <w:rsid w:val="00577BD4"/>
    <w:rsid w:val="00592965"/>
    <w:rsid w:val="005B571A"/>
    <w:rsid w:val="005C6D4E"/>
    <w:rsid w:val="005C7C20"/>
    <w:rsid w:val="005D21E5"/>
    <w:rsid w:val="005D4F0E"/>
    <w:rsid w:val="005E14C9"/>
    <w:rsid w:val="00605630"/>
    <w:rsid w:val="0064249C"/>
    <w:rsid w:val="00645E28"/>
    <w:rsid w:val="00651EF1"/>
    <w:rsid w:val="006568C1"/>
    <w:rsid w:val="006652F7"/>
    <w:rsid w:val="0066688C"/>
    <w:rsid w:val="006744AA"/>
    <w:rsid w:val="00674833"/>
    <w:rsid w:val="00697FB2"/>
    <w:rsid w:val="006A2F2A"/>
    <w:rsid w:val="006E0C67"/>
    <w:rsid w:val="007226C6"/>
    <w:rsid w:val="00727F5B"/>
    <w:rsid w:val="00734BF6"/>
    <w:rsid w:val="00735ADA"/>
    <w:rsid w:val="00795114"/>
    <w:rsid w:val="007A761F"/>
    <w:rsid w:val="007B7BB1"/>
    <w:rsid w:val="007C4766"/>
    <w:rsid w:val="007D0D27"/>
    <w:rsid w:val="007D39B5"/>
    <w:rsid w:val="007D4848"/>
    <w:rsid w:val="007E4940"/>
    <w:rsid w:val="00827789"/>
    <w:rsid w:val="00834FB6"/>
    <w:rsid w:val="008402D9"/>
    <w:rsid w:val="00842D59"/>
    <w:rsid w:val="0085388D"/>
    <w:rsid w:val="008746EA"/>
    <w:rsid w:val="00885409"/>
    <w:rsid w:val="008A059C"/>
    <w:rsid w:val="008A1305"/>
    <w:rsid w:val="008A1B50"/>
    <w:rsid w:val="008A2F61"/>
    <w:rsid w:val="008B3A1D"/>
    <w:rsid w:val="008E347D"/>
    <w:rsid w:val="00912133"/>
    <w:rsid w:val="0091417D"/>
    <w:rsid w:val="00917BFE"/>
    <w:rsid w:val="009304CB"/>
    <w:rsid w:val="009324C1"/>
    <w:rsid w:val="0093775F"/>
    <w:rsid w:val="00952FCB"/>
    <w:rsid w:val="00964473"/>
    <w:rsid w:val="009A0D78"/>
    <w:rsid w:val="009B6D2D"/>
    <w:rsid w:val="009D63FB"/>
    <w:rsid w:val="009F491D"/>
    <w:rsid w:val="00A37C79"/>
    <w:rsid w:val="00A46611"/>
    <w:rsid w:val="00A5402A"/>
    <w:rsid w:val="00A60556"/>
    <w:rsid w:val="00A67526"/>
    <w:rsid w:val="00A73F8C"/>
    <w:rsid w:val="00A777C0"/>
    <w:rsid w:val="00A84BF5"/>
    <w:rsid w:val="00AC1B7A"/>
    <w:rsid w:val="00AC7C4D"/>
    <w:rsid w:val="00AD1003"/>
    <w:rsid w:val="00AD59FD"/>
    <w:rsid w:val="00AE3C0C"/>
    <w:rsid w:val="00AF33E8"/>
    <w:rsid w:val="00AF3644"/>
    <w:rsid w:val="00B016F2"/>
    <w:rsid w:val="00B07663"/>
    <w:rsid w:val="00B24B85"/>
    <w:rsid w:val="00B30392"/>
    <w:rsid w:val="00B40688"/>
    <w:rsid w:val="00B4336E"/>
    <w:rsid w:val="00B45F9E"/>
    <w:rsid w:val="00B46156"/>
    <w:rsid w:val="00B62197"/>
    <w:rsid w:val="00B63021"/>
    <w:rsid w:val="00B83FE6"/>
    <w:rsid w:val="00B86771"/>
    <w:rsid w:val="00B9381B"/>
    <w:rsid w:val="00BA5D80"/>
    <w:rsid w:val="00BB432E"/>
    <w:rsid w:val="00BC17E5"/>
    <w:rsid w:val="00BC2650"/>
    <w:rsid w:val="00C05660"/>
    <w:rsid w:val="00C34F2D"/>
    <w:rsid w:val="00C400B5"/>
    <w:rsid w:val="00C41B3D"/>
    <w:rsid w:val="00C5275A"/>
    <w:rsid w:val="00C65229"/>
    <w:rsid w:val="00C65F6E"/>
    <w:rsid w:val="00C67AA4"/>
    <w:rsid w:val="00C71274"/>
    <w:rsid w:val="00C759FC"/>
    <w:rsid w:val="00C97117"/>
    <w:rsid w:val="00CA54ED"/>
    <w:rsid w:val="00CB001B"/>
    <w:rsid w:val="00CB2591"/>
    <w:rsid w:val="00CD0195"/>
    <w:rsid w:val="00CD5EC3"/>
    <w:rsid w:val="00CE1C9D"/>
    <w:rsid w:val="00D25ECC"/>
    <w:rsid w:val="00D30551"/>
    <w:rsid w:val="00D412E8"/>
    <w:rsid w:val="00D65AF6"/>
    <w:rsid w:val="00D66DCB"/>
    <w:rsid w:val="00D66F5C"/>
    <w:rsid w:val="00DB47DD"/>
    <w:rsid w:val="00DB7CB0"/>
    <w:rsid w:val="00DC5EA8"/>
    <w:rsid w:val="00DD65B2"/>
    <w:rsid w:val="00DF2EE2"/>
    <w:rsid w:val="00E464CD"/>
    <w:rsid w:val="00E47B1B"/>
    <w:rsid w:val="00E76445"/>
    <w:rsid w:val="00E81A56"/>
    <w:rsid w:val="00E84080"/>
    <w:rsid w:val="00E84096"/>
    <w:rsid w:val="00E844E4"/>
    <w:rsid w:val="00E97806"/>
    <w:rsid w:val="00EA1572"/>
    <w:rsid w:val="00EB1D8F"/>
    <w:rsid w:val="00EB4982"/>
    <w:rsid w:val="00EC42EA"/>
    <w:rsid w:val="00EE50B7"/>
    <w:rsid w:val="00F009AC"/>
    <w:rsid w:val="00F11625"/>
    <w:rsid w:val="00F325A3"/>
    <w:rsid w:val="00F84BAB"/>
    <w:rsid w:val="00F854DF"/>
    <w:rsid w:val="00F94181"/>
    <w:rsid w:val="00F94FC2"/>
    <w:rsid w:val="00FB17AE"/>
    <w:rsid w:val="00FC0C3E"/>
    <w:rsid w:val="00FC4ECA"/>
    <w:rsid w:val="00FC7CE2"/>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751"/>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084751"/>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84751"/>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84751"/>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84751"/>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84751"/>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84751"/>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084751"/>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084751"/>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084751"/>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84751"/>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084751"/>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084751"/>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084751"/>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084751"/>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084751"/>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084751"/>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084751"/>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084751"/>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084751"/>
    <w:rPr>
      <w:rFonts w:ascii="Tahoma" w:hAnsi="Tahoma" w:cs="Tahoma"/>
      <w:sz w:val="16"/>
      <w:szCs w:val="16"/>
    </w:rPr>
  </w:style>
  <w:style w:type="character" w:customStyle="1" w:styleId="BalloonTextChar">
    <w:name w:val="Balloon Text Char"/>
    <w:basedOn w:val="DefaultParagraphFont"/>
    <w:link w:val="BalloonText"/>
    <w:uiPriority w:val="99"/>
    <w:semiHidden/>
    <w:rsid w:val="00084751"/>
    <w:rPr>
      <w:rFonts w:ascii="Tahoma" w:eastAsiaTheme="minorHAnsi" w:hAnsi="Tahoma" w:cs="Tahoma"/>
      <w:sz w:val="16"/>
      <w:szCs w:val="16"/>
      <w:lang w:val="en-GB"/>
    </w:rPr>
  </w:style>
  <w:style w:type="paragraph" w:customStyle="1" w:styleId="Answer">
    <w:name w:val="Answer"/>
    <w:basedOn w:val="Normal"/>
    <w:link w:val="AnswerChar"/>
    <w:uiPriority w:val="6"/>
    <w:qFormat/>
    <w:rsid w:val="00084751"/>
    <w:pPr>
      <w:spacing w:after="240"/>
      <w:ind w:left="1077"/>
    </w:pPr>
    <w:rPr>
      <w:rFonts w:eastAsia="Calibri" w:cs="Times New Roman"/>
    </w:rPr>
  </w:style>
  <w:style w:type="character" w:customStyle="1" w:styleId="AnswerChar">
    <w:name w:val="Answer Char"/>
    <w:link w:val="Answer"/>
    <w:uiPriority w:val="6"/>
    <w:rsid w:val="00084751"/>
    <w:rPr>
      <w:rFonts w:ascii="Verdana" w:hAnsi="Verdana"/>
      <w:sz w:val="18"/>
      <w:szCs w:val="22"/>
    </w:rPr>
  </w:style>
  <w:style w:type="paragraph" w:styleId="BodyText">
    <w:name w:val="Body Text"/>
    <w:basedOn w:val="Normal"/>
    <w:link w:val="BodyTextChar"/>
    <w:uiPriority w:val="1"/>
    <w:qFormat/>
    <w:rsid w:val="00084751"/>
    <w:pPr>
      <w:numPr>
        <w:ilvl w:val="6"/>
        <w:numId w:val="3"/>
      </w:numPr>
      <w:spacing w:after="240"/>
    </w:pPr>
  </w:style>
  <w:style w:type="character" w:customStyle="1" w:styleId="BodyTextChar">
    <w:name w:val="Body Text Char"/>
    <w:basedOn w:val="DefaultParagraphFont"/>
    <w:link w:val="BodyText"/>
    <w:uiPriority w:val="1"/>
    <w:rsid w:val="00084751"/>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084751"/>
    <w:pPr>
      <w:numPr>
        <w:ilvl w:val="7"/>
        <w:numId w:val="3"/>
      </w:numPr>
      <w:spacing w:after="240"/>
    </w:pPr>
  </w:style>
  <w:style w:type="character" w:customStyle="1" w:styleId="BodyText2Char">
    <w:name w:val="Body Text 2 Char"/>
    <w:basedOn w:val="DefaultParagraphFont"/>
    <w:link w:val="BodyText2"/>
    <w:uiPriority w:val="1"/>
    <w:rsid w:val="00084751"/>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084751"/>
    <w:pPr>
      <w:numPr>
        <w:ilvl w:val="8"/>
        <w:numId w:val="3"/>
      </w:numPr>
      <w:spacing w:after="240"/>
    </w:pPr>
    <w:rPr>
      <w:szCs w:val="16"/>
    </w:rPr>
  </w:style>
  <w:style w:type="character" w:customStyle="1" w:styleId="BodyText3Char">
    <w:name w:val="Body Text 3 Char"/>
    <w:basedOn w:val="DefaultParagraphFont"/>
    <w:link w:val="BodyText3"/>
    <w:uiPriority w:val="1"/>
    <w:rsid w:val="00084751"/>
    <w:rPr>
      <w:rFonts w:ascii="Verdana" w:eastAsiaTheme="minorHAnsi" w:hAnsi="Verdana" w:cstheme="minorBidi"/>
      <w:sz w:val="18"/>
      <w:szCs w:val="16"/>
      <w:lang w:val="en-GB"/>
    </w:rPr>
  </w:style>
  <w:style w:type="paragraph" w:styleId="Caption">
    <w:name w:val="caption"/>
    <w:basedOn w:val="Normal"/>
    <w:next w:val="Normal"/>
    <w:uiPriority w:val="6"/>
    <w:qFormat/>
    <w:rsid w:val="00084751"/>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084751"/>
    <w:rPr>
      <w:vertAlign w:val="superscript"/>
      <w:lang w:val="en-GB"/>
    </w:rPr>
  </w:style>
  <w:style w:type="paragraph" w:styleId="FootnoteText">
    <w:name w:val="footnote text"/>
    <w:basedOn w:val="Normal"/>
    <w:link w:val="FootnoteTextChar"/>
    <w:uiPriority w:val="5"/>
    <w:rsid w:val="00084751"/>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084751"/>
    <w:rPr>
      <w:rFonts w:ascii="Verdana" w:hAnsi="Verdana"/>
      <w:sz w:val="16"/>
      <w:szCs w:val="18"/>
      <w:lang w:eastAsia="en-GB"/>
    </w:rPr>
  </w:style>
  <w:style w:type="paragraph" w:styleId="EndnoteText">
    <w:name w:val="endnote text"/>
    <w:basedOn w:val="FootnoteText"/>
    <w:link w:val="EndnoteTextChar"/>
    <w:uiPriority w:val="49"/>
    <w:rsid w:val="00084751"/>
    <w:rPr>
      <w:szCs w:val="20"/>
    </w:rPr>
  </w:style>
  <w:style w:type="character" w:customStyle="1" w:styleId="EndnoteTextChar">
    <w:name w:val="Endnote Text Char"/>
    <w:link w:val="EndnoteText"/>
    <w:uiPriority w:val="49"/>
    <w:rsid w:val="00084751"/>
    <w:rPr>
      <w:rFonts w:ascii="Verdana" w:hAnsi="Verdana"/>
      <w:sz w:val="16"/>
      <w:lang w:eastAsia="en-GB"/>
    </w:rPr>
  </w:style>
  <w:style w:type="paragraph" w:customStyle="1" w:styleId="FollowUp">
    <w:name w:val="FollowUp"/>
    <w:basedOn w:val="Normal"/>
    <w:link w:val="FollowUpChar"/>
    <w:uiPriority w:val="6"/>
    <w:qFormat/>
    <w:rsid w:val="00084751"/>
    <w:pPr>
      <w:spacing w:after="240"/>
      <w:ind w:left="720"/>
    </w:pPr>
    <w:rPr>
      <w:rFonts w:eastAsia="Calibri" w:cs="Times New Roman"/>
      <w:i/>
    </w:rPr>
  </w:style>
  <w:style w:type="character" w:customStyle="1" w:styleId="FollowUpChar">
    <w:name w:val="FollowUp Char"/>
    <w:link w:val="FollowUp"/>
    <w:uiPriority w:val="6"/>
    <w:rsid w:val="00084751"/>
    <w:rPr>
      <w:rFonts w:ascii="Verdana" w:hAnsi="Verdana"/>
      <w:i/>
      <w:sz w:val="18"/>
      <w:szCs w:val="22"/>
    </w:rPr>
  </w:style>
  <w:style w:type="paragraph" w:styleId="Footer">
    <w:name w:val="footer"/>
    <w:basedOn w:val="Normal"/>
    <w:link w:val="FooterChar"/>
    <w:uiPriority w:val="3"/>
    <w:rsid w:val="00084751"/>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084751"/>
    <w:rPr>
      <w:rFonts w:ascii="Verdana" w:hAnsi="Verdana"/>
      <w:sz w:val="18"/>
      <w:szCs w:val="18"/>
      <w:lang w:eastAsia="en-GB"/>
    </w:rPr>
  </w:style>
  <w:style w:type="paragraph" w:customStyle="1" w:styleId="FootnoteQuotation">
    <w:name w:val="Footnote Quotation"/>
    <w:basedOn w:val="FootnoteText"/>
    <w:uiPriority w:val="5"/>
    <w:rsid w:val="00084751"/>
    <w:pPr>
      <w:ind w:left="567" w:right="567" w:firstLine="0"/>
    </w:pPr>
  </w:style>
  <w:style w:type="character" w:styleId="FootnoteReference">
    <w:name w:val="footnote reference"/>
    <w:uiPriority w:val="5"/>
    <w:rsid w:val="00084751"/>
    <w:rPr>
      <w:vertAlign w:val="superscript"/>
      <w:lang w:val="en-GB"/>
    </w:rPr>
  </w:style>
  <w:style w:type="paragraph" w:styleId="Header">
    <w:name w:val="header"/>
    <w:basedOn w:val="Normal"/>
    <w:link w:val="HeaderChar"/>
    <w:uiPriority w:val="3"/>
    <w:rsid w:val="00084751"/>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084751"/>
    <w:rPr>
      <w:rFonts w:ascii="Verdana" w:hAnsi="Verdana"/>
      <w:sz w:val="18"/>
      <w:szCs w:val="18"/>
      <w:lang w:eastAsia="en-GB"/>
    </w:rPr>
  </w:style>
  <w:style w:type="numbering" w:customStyle="1" w:styleId="LegalHeadings">
    <w:name w:val="LegalHeadings"/>
    <w:uiPriority w:val="99"/>
    <w:rsid w:val="00084751"/>
    <w:pPr>
      <w:numPr>
        <w:numId w:val="6"/>
      </w:numPr>
    </w:pPr>
  </w:style>
  <w:style w:type="paragraph" w:styleId="ListBullet">
    <w:name w:val="List Bullet"/>
    <w:basedOn w:val="Normal"/>
    <w:uiPriority w:val="1"/>
    <w:rsid w:val="00084751"/>
    <w:pPr>
      <w:numPr>
        <w:numId w:val="5"/>
      </w:numPr>
      <w:tabs>
        <w:tab w:val="left" w:pos="567"/>
      </w:tabs>
      <w:spacing w:after="240"/>
      <w:contextualSpacing/>
    </w:pPr>
  </w:style>
  <w:style w:type="paragraph" w:styleId="ListBullet2">
    <w:name w:val="List Bullet 2"/>
    <w:basedOn w:val="Normal"/>
    <w:uiPriority w:val="1"/>
    <w:rsid w:val="00084751"/>
    <w:pPr>
      <w:numPr>
        <w:ilvl w:val="1"/>
        <w:numId w:val="5"/>
      </w:numPr>
      <w:tabs>
        <w:tab w:val="left" w:pos="907"/>
      </w:tabs>
      <w:spacing w:after="240"/>
      <w:contextualSpacing/>
    </w:pPr>
  </w:style>
  <w:style w:type="paragraph" w:styleId="ListBullet3">
    <w:name w:val="List Bullet 3"/>
    <w:basedOn w:val="Normal"/>
    <w:uiPriority w:val="1"/>
    <w:rsid w:val="00084751"/>
    <w:pPr>
      <w:numPr>
        <w:ilvl w:val="2"/>
        <w:numId w:val="5"/>
      </w:numPr>
      <w:tabs>
        <w:tab w:val="left" w:pos="1247"/>
      </w:tabs>
      <w:spacing w:after="240"/>
      <w:contextualSpacing/>
    </w:pPr>
  </w:style>
  <w:style w:type="paragraph" w:styleId="ListBullet4">
    <w:name w:val="List Bullet 4"/>
    <w:basedOn w:val="Normal"/>
    <w:uiPriority w:val="1"/>
    <w:rsid w:val="00084751"/>
    <w:pPr>
      <w:numPr>
        <w:ilvl w:val="3"/>
        <w:numId w:val="5"/>
      </w:numPr>
      <w:tabs>
        <w:tab w:val="clear" w:pos="1587"/>
        <w:tab w:val="left" w:pos="1588"/>
      </w:tabs>
      <w:spacing w:after="240"/>
      <w:contextualSpacing/>
    </w:pPr>
  </w:style>
  <w:style w:type="paragraph" w:styleId="ListBullet5">
    <w:name w:val="List Bullet 5"/>
    <w:basedOn w:val="Normal"/>
    <w:uiPriority w:val="1"/>
    <w:rsid w:val="00084751"/>
    <w:pPr>
      <w:numPr>
        <w:ilvl w:val="4"/>
        <w:numId w:val="5"/>
      </w:numPr>
      <w:tabs>
        <w:tab w:val="left" w:pos="1928"/>
      </w:tabs>
      <w:spacing w:after="240"/>
      <w:contextualSpacing/>
    </w:pPr>
  </w:style>
  <w:style w:type="paragraph" w:styleId="ListParagraph">
    <w:name w:val="List Paragraph"/>
    <w:basedOn w:val="Normal"/>
    <w:uiPriority w:val="59"/>
    <w:semiHidden/>
    <w:qFormat/>
    <w:rsid w:val="00084751"/>
    <w:pPr>
      <w:ind w:left="720"/>
      <w:contextualSpacing/>
    </w:pPr>
  </w:style>
  <w:style w:type="numbering" w:customStyle="1" w:styleId="ListBullets">
    <w:name w:val="ListBullets"/>
    <w:uiPriority w:val="99"/>
    <w:rsid w:val="00084751"/>
    <w:pPr>
      <w:numPr>
        <w:numId w:val="7"/>
      </w:numPr>
    </w:pPr>
  </w:style>
  <w:style w:type="paragraph" w:customStyle="1" w:styleId="Quotation">
    <w:name w:val="Quotation"/>
    <w:basedOn w:val="Normal"/>
    <w:uiPriority w:val="5"/>
    <w:qFormat/>
    <w:rsid w:val="0008475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084751"/>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084751"/>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084751"/>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084751"/>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084751"/>
    <w:pPr>
      <w:spacing w:after="240"/>
      <w:outlineLvl w:val="1"/>
    </w:pPr>
    <w:rPr>
      <w:b/>
      <w:color w:val="006283"/>
    </w:rPr>
  </w:style>
  <w:style w:type="paragraph" w:customStyle="1" w:styleId="SummaryText">
    <w:name w:val="SummaryText"/>
    <w:basedOn w:val="Normal"/>
    <w:uiPriority w:val="4"/>
    <w:qFormat/>
    <w:rsid w:val="00084751"/>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084751"/>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084751"/>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084751"/>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084751"/>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084751"/>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084751"/>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084751"/>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084751"/>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084751"/>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084751"/>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084751"/>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084751"/>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084751"/>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084751"/>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084751"/>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084751"/>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084751"/>
    <w:pPr>
      <w:spacing w:before="240"/>
      <w:jc w:val="center"/>
    </w:pPr>
    <w:rPr>
      <w:rFonts w:eastAsia="Times New Roman" w:cs="Times New Roman"/>
      <w:b/>
      <w:bCs/>
      <w:szCs w:val="28"/>
      <w:lang w:eastAsia="en-GB"/>
    </w:rPr>
  </w:style>
  <w:style w:type="table" w:customStyle="1" w:styleId="WTOBox1">
    <w:name w:val="WTOBox1"/>
    <w:basedOn w:val="TableNormal"/>
    <w:uiPriority w:val="99"/>
    <w:rsid w:val="00084751"/>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84751"/>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084751"/>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084751"/>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084751"/>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0847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84751"/>
    <w:pPr>
      <w:tabs>
        <w:tab w:val="left" w:pos="851"/>
      </w:tabs>
      <w:ind w:left="851" w:hanging="851"/>
      <w:jc w:val="left"/>
    </w:pPr>
    <w:rPr>
      <w:sz w:val="16"/>
    </w:rPr>
  </w:style>
  <w:style w:type="character" w:styleId="Hyperlink">
    <w:name w:val="Hyperlink"/>
    <w:basedOn w:val="DefaultParagraphFont"/>
    <w:uiPriority w:val="9"/>
    <w:unhideWhenUsed/>
    <w:rsid w:val="00084751"/>
    <w:rPr>
      <w:color w:val="0000FF" w:themeColor="hyperlink"/>
      <w:u w:val="single"/>
      <w:lang w:val="en-GB"/>
    </w:rPr>
  </w:style>
  <w:style w:type="paragraph" w:styleId="Bibliography">
    <w:name w:val="Bibliography"/>
    <w:basedOn w:val="Normal"/>
    <w:next w:val="Normal"/>
    <w:uiPriority w:val="49"/>
    <w:semiHidden/>
    <w:unhideWhenUsed/>
    <w:rsid w:val="00084751"/>
  </w:style>
  <w:style w:type="paragraph" w:styleId="BlockText">
    <w:name w:val="Block Text"/>
    <w:basedOn w:val="Normal"/>
    <w:uiPriority w:val="99"/>
    <w:semiHidden/>
    <w:unhideWhenUsed/>
    <w:rsid w:val="0008475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084751"/>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084751"/>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084751"/>
    <w:pPr>
      <w:spacing w:after="120"/>
      <w:ind w:left="283"/>
    </w:pPr>
  </w:style>
  <w:style w:type="character" w:customStyle="1" w:styleId="BodyTextIndentChar">
    <w:name w:val="Body Text Indent Char"/>
    <w:basedOn w:val="DefaultParagraphFont"/>
    <w:link w:val="BodyTextIndent"/>
    <w:uiPriority w:val="99"/>
    <w:semiHidden/>
    <w:rsid w:val="00084751"/>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084751"/>
    <w:pPr>
      <w:spacing w:after="0"/>
      <w:ind w:left="360" w:firstLine="360"/>
    </w:pPr>
  </w:style>
  <w:style w:type="character" w:customStyle="1" w:styleId="BodyTextFirstIndent2Char">
    <w:name w:val="Body Text First Indent 2 Char"/>
    <w:basedOn w:val="BodyTextIndentChar"/>
    <w:link w:val="BodyTextFirstIndent2"/>
    <w:uiPriority w:val="99"/>
    <w:semiHidden/>
    <w:rsid w:val="00084751"/>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084751"/>
    <w:pPr>
      <w:spacing w:after="120" w:line="480" w:lineRule="auto"/>
      <w:ind w:left="283"/>
    </w:pPr>
  </w:style>
  <w:style w:type="character" w:customStyle="1" w:styleId="BodyTextIndent2Char">
    <w:name w:val="Body Text Indent 2 Char"/>
    <w:basedOn w:val="DefaultParagraphFont"/>
    <w:link w:val="BodyTextIndent2"/>
    <w:uiPriority w:val="99"/>
    <w:semiHidden/>
    <w:rsid w:val="00084751"/>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08475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4751"/>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084751"/>
    <w:rPr>
      <w:b/>
      <w:bCs/>
      <w:smallCaps/>
      <w:spacing w:val="5"/>
      <w:lang w:val="en-GB"/>
    </w:rPr>
  </w:style>
  <w:style w:type="paragraph" w:styleId="Closing">
    <w:name w:val="Closing"/>
    <w:basedOn w:val="Normal"/>
    <w:link w:val="ClosingChar"/>
    <w:uiPriority w:val="99"/>
    <w:semiHidden/>
    <w:unhideWhenUsed/>
    <w:rsid w:val="00084751"/>
    <w:pPr>
      <w:ind w:left="4252"/>
    </w:pPr>
  </w:style>
  <w:style w:type="character" w:customStyle="1" w:styleId="ClosingChar">
    <w:name w:val="Closing Char"/>
    <w:basedOn w:val="DefaultParagraphFont"/>
    <w:link w:val="Closing"/>
    <w:uiPriority w:val="99"/>
    <w:semiHidden/>
    <w:rsid w:val="00084751"/>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084751"/>
    <w:rPr>
      <w:sz w:val="16"/>
      <w:szCs w:val="16"/>
      <w:lang w:val="en-GB"/>
    </w:rPr>
  </w:style>
  <w:style w:type="paragraph" w:styleId="CommentText">
    <w:name w:val="annotation text"/>
    <w:basedOn w:val="Normal"/>
    <w:link w:val="CommentTextChar"/>
    <w:uiPriority w:val="99"/>
    <w:unhideWhenUsed/>
    <w:rsid w:val="00084751"/>
    <w:rPr>
      <w:sz w:val="20"/>
      <w:szCs w:val="20"/>
    </w:rPr>
  </w:style>
  <w:style w:type="character" w:customStyle="1" w:styleId="CommentTextChar">
    <w:name w:val="Comment Text Char"/>
    <w:basedOn w:val="DefaultParagraphFont"/>
    <w:link w:val="CommentText"/>
    <w:uiPriority w:val="99"/>
    <w:rsid w:val="00084751"/>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084751"/>
    <w:rPr>
      <w:b/>
      <w:bCs/>
    </w:rPr>
  </w:style>
  <w:style w:type="character" w:customStyle="1" w:styleId="CommentSubjectChar">
    <w:name w:val="Comment Subject Char"/>
    <w:basedOn w:val="CommentTextChar"/>
    <w:link w:val="CommentSubject"/>
    <w:uiPriority w:val="99"/>
    <w:rsid w:val="00084751"/>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084751"/>
  </w:style>
  <w:style w:type="character" w:customStyle="1" w:styleId="DateChar">
    <w:name w:val="Date Char"/>
    <w:basedOn w:val="DefaultParagraphFont"/>
    <w:link w:val="Date"/>
    <w:uiPriority w:val="99"/>
    <w:semiHidden/>
    <w:rsid w:val="00084751"/>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084751"/>
    <w:rPr>
      <w:rFonts w:ascii="Tahoma" w:hAnsi="Tahoma" w:cs="Tahoma"/>
      <w:sz w:val="16"/>
      <w:szCs w:val="16"/>
    </w:rPr>
  </w:style>
  <w:style w:type="character" w:customStyle="1" w:styleId="DocumentMapChar">
    <w:name w:val="Document Map Char"/>
    <w:basedOn w:val="DefaultParagraphFont"/>
    <w:link w:val="DocumentMap"/>
    <w:uiPriority w:val="99"/>
    <w:semiHidden/>
    <w:rsid w:val="00084751"/>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084751"/>
  </w:style>
  <w:style w:type="character" w:customStyle="1" w:styleId="E-mailSignatureChar">
    <w:name w:val="E-mail Signature Char"/>
    <w:basedOn w:val="DefaultParagraphFont"/>
    <w:link w:val="E-mailSignature"/>
    <w:uiPriority w:val="99"/>
    <w:semiHidden/>
    <w:rsid w:val="00084751"/>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084751"/>
    <w:rPr>
      <w:i/>
      <w:iCs/>
      <w:lang w:val="en-GB"/>
    </w:rPr>
  </w:style>
  <w:style w:type="paragraph" w:styleId="EnvelopeAddress">
    <w:name w:val="envelope address"/>
    <w:basedOn w:val="Normal"/>
    <w:uiPriority w:val="99"/>
    <w:semiHidden/>
    <w:unhideWhenUsed/>
    <w:rsid w:val="0008475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8475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84751"/>
    <w:rPr>
      <w:color w:val="800080" w:themeColor="followedHyperlink"/>
      <w:u w:val="single"/>
      <w:lang w:val="en-GB"/>
    </w:rPr>
  </w:style>
  <w:style w:type="character" w:styleId="HTMLAcronym">
    <w:name w:val="HTML Acronym"/>
    <w:basedOn w:val="DefaultParagraphFont"/>
    <w:uiPriority w:val="99"/>
    <w:semiHidden/>
    <w:unhideWhenUsed/>
    <w:rsid w:val="00084751"/>
    <w:rPr>
      <w:lang w:val="en-GB"/>
    </w:rPr>
  </w:style>
  <w:style w:type="paragraph" w:styleId="HTMLAddress">
    <w:name w:val="HTML Address"/>
    <w:basedOn w:val="Normal"/>
    <w:link w:val="HTMLAddressChar"/>
    <w:uiPriority w:val="99"/>
    <w:semiHidden/>
    <w:unhideWhenUsed/>
    <w:rsid w:val="00084751"/>
    <w:rPr>
      <w:i/>
      <w:iCs/>
    </w:rPr>
  </w:style>
  <w:style w:type="character" w:customStyle="1" w:styleId="HTMLAddressChar">
    <w:name w:val="HTML Address Char"/>
    <w:basedOn w:val="DefaultParagraphFont"/>
    <w:link w:val="HTMLAddress"/>
    <w:uiPriority w:val="99"/>
    <w:semiHidden/>
    <w:rsid w:val="00084751"/>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084751"/>
    <w:rPr>
      <w:i/>
      <w:iCs/>
      <w:lang w:val="en-GB"/>
    </w:rPr>
  </w:style>
  <w:style w:type="character" w:styleId="HTMLCode">
    <w:name w:val="HTML Code"/>
    <w:basedOn w:val="DefaultParagraphFont"/>
    <w:uiPriority w:val="99"/>
    <w:semiHidden/>
    <w:unhideWhenUsed/>
    <w:rsid w:val="00084751"/>
    <w:rPr>
      <w:rFonts w:ascii="Consolas" w:hAnsi="Consolas" w:cs="Consolas"/>
      <w:sz w:val="20"/>
      <w:szCs w:val="20"/>
      <w:lang w:val="en-GB"/>
    </w:rPr>
  </w:style>
  <w:style w:type="character" w:styleId="HTMLDefinition">
    <w:name w:val="HTML Definition"/>
    <w:basedOn w:val="DefaultParagraphFont"/>
    <w:uiPriority w:val="99"/>
    <w:semiHidden/>
    <w:unhideWhenUsed/>
    <w:rsid w:val="00084751"/>
    <w:rPr>
      <w:i/>
      <w:iCs/>
      <w:lang w:val="en-GB"/>
    </w:rPr>
  </w:style>
  <w:style w:type="character" w:styleId="HTMLKeyboard">
    <w:name w:val="HTML Keyboard"/>
    <w:basedOn w:val="DefaultParagraphFont"/>
    <w:uiPriority w:val="99"/>
    <w:semiHidden/>
    <w:unhideWhenUsed/>
    <w:rsid w:val="0008475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08475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84751"/>
    <w:rPr>
      <w:rFonts w:ascii="Consolas" w:eastAsiaTheme="minorHAnsi" w:hAnsi="Consolas" w:cs="Consolas"/>
      <w:lang w:val="en-GB"/>
    </w:rPr>
  </w:style>
  <w:style w:type="character" w:styleId="HTMLSample">
    <w:name w:val="HTML Sample"/>
    <w:basedOn w:val="DefaultParagraphFont"/>
    <w:uiPriority w:val="99"/>
    <w:semiHidden/>
    <w:unhideWhenUsed/>
    <w:rsid w:val="00084751"/>
    <w:rPr>
      <w:rFonts w:ascii="Consolas" w:hAnsi="Consolas" w:cs="Consolas"/>
      <w:sz w:val="24"/>
      <w:szCs w:val="24"/>
      <w:lang w:val="en-GB"/>
    </w:rPr>
  </w:style>
  <w:style w:type="character" w:styleId="HTMLTypewriter">
    <w:name w:val="HTML Typewriter"/>
    <w:basedOn w:val="DefaultParagraphFont"/>
    <w:uiPriority w:val="99"/>
    <w:semiHidden/>
    <w:unhideWhenUsed/>
    <w:rsid w:val="00084751"/>
    <w:rPr>
      <w:rFonts w:ascii="Consolas" w:hAnsi="Consolas" w:cs="Consolas"/>
      <w:sz w:val="20"/>
      <w:szCs w:val="20"/>
      <w:lang w:val="en-GB"/>
    </w:rPr>
  </w:style>
  <w:style w:type="character" w:styleId="HTMLVariable">
    <w:name w:val="HTML Variable"/>
    <w:basedOn w:val="DefaultParagraphFont"/>
    <w:uiPriority w:val="99"/>
    <w:semiHidden/>
    <w:unhideWhenUsed/>
    <w:rsid w:val="00084751"/>
    <w:rPr>
      <w:i/>
      <w:iCs/>
      <w:lang w:val="en-GB"/>
    </w:rPr>
  </w:style>
  <w:style w:type="paragraph" w:styleId="Index1">
    <w:name w:val="index 1"/>
    <w:basedOn w:val="Normal"/>
    <w:next w:val="Normal"/>
    <w:uiPriority w:val="99"/>
    <w:semiHidden/>
    <w:unhideWhenUsed/>
    <w:rsid w:val="00084751"/>
    <w:pPr>
      <w:ind w:left="180" w:hanging="180"/>
    </w:pPr>
  </w:style>
  <w:style w:type="paragraph" w:styleId="Index2">
    <w:name w:val="index 2"/>
    <w:basedOn w:val="Normal"/>
    <w:next w:val="Normal"/>
    <w:uiPriority w:val="99"/>
    <w:semiHidden/>
    <w:unhideWhenUsed/>
    <w:rsid w:val="00084751"/>
    <w:pPr>
      <w:ind w:left="360" w:hanging="180"/>
    </w:pPr>
  </w:style>
  <w:style w:type="paragraph" w:styleId="Index3">
    <w:name w:val="index 3"/>
    <w:basedOn w:val="Normal"/>
    <w:next w:val="Normal"/>
    <w:uiPriority w:val="99"/>
    <w:semiHidden/>
    <w:unhideWhenUsed/>
    <w:rsid w:val="00084751"/>
    <w:pPr>
      <w:ind w:left="540" w:hanging="180"/>
    </w:pPr>
  </w:style>
  <w:style w:type="paragraph" w:styleId="Index4">
    <w:name w:val="index 4"/>
    <w:basedOn w:val="Normal"/>
    <w:next w:val="Normal"/>
    <w:uiPriority w:val="99"/>
    <w:semiHidden/>
    <w:unhideWhenUsed/>
    <w:rsid w:val="00084751"/>
    <w:pPr>
      <w:ind w:left="720" w:hanging="180"/>
    </w:pPr>
  </w:style>
  <w:style w:type="paragraph" w:styleId="Index5">
    <w:name w:val="index 5"/>
    <w:basedOn w:val="Normal"/>
    <w:next w:val="Normal"/>
    <w:uiPriority w:val="99"/>
    <w:semiHidden/>
    <w:unhideWhenUsed/>
    <w:rsid w:val="00084751"/>
    <w:pPr>
      <w:ind w:left="900" w:hanging="180"/>
    </w:pPr>
  </w:style>
  <w:style w:type="paragraph" w:styleId="Index6">
    <w:name w:val="index 6"/>
    <w:basedOn w:val="Normal"/>
    <w:next w:val="Normal"/>
    <w:uiPriority w:val="99"/>
    <w:semiHidden/>
    <w:unhideWhenUsed/>
    <w:rsid w:val="00084751"/>
    <w:pPr>
      <w:ind w:left="1080" w:hanging="180"/>
    </w:pPr>
  </w:style>
  <w:style w:type="paragraph" w:styleId="Index7">
    <w:name w:val="index 7"/>
    <w:basedOn w:val="Normal"/>
    <w:next w:val="Normal"/>
    <w:uiPriority w:val="99"/>
    <w:semiHidden/>
    <w:unhideWhenUsed/>
    <w:rsid w:val="00084751"/>
    <w:pPr>
      <w:ind w:left="1260" w:hanging="180"/>
    </w:pPr>
  </w:style>
  <w:style w:type="paragraph" w:styleId="Index8">
    <w:name w:val="index 8"/>
    <w:basedOn w:val="Normal"/>
    <w:next w:val="Normal"/>
    <w:uiPriority w:val="99"/>
    <w:semiHidden/>
    <w:unhideWhenUsed/>
    <w:rsid w:val="00084751"/>
    <w:pPr>
      <w:ind w:left="1440" w:hanging="180"/>
    </w:pPr>
  </w:style>
  <w:style w:type="paragraph" w:styleId="Index9">
    <w:name w:val="index 9"/>
    <w:basedOn w:val="Normal"/>
    <w:next w:val="Normal"/>
    <w:uiPriority w:val="99"/>
    <w:semiHidden/>
    <w:unhideWhenUsed/>
    <w:rsid w:val="00084751"/>
    <w:pPr>
      <w:ind w:left="1620" w:hanging="180"/>
    </w:pPr>
  </w:style>
  <w:style w:type="paragraph" w:styleId="IndexHeading">
    <w:name w:val="index heading"/>
    <w:basedOn w:val="Normal"/>
    <w:next w:val="Index1"/>
    <w:uiPriority w:val="99"/>
    <w:semiHidden/>
    <w:unhideWhenUsed/>
    <w:rsid w:val="0008475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84751"/>
    <w:rPr>
      <w:b/>
      <w:bCs/>
      <w:i/>
      <w:iCs/>
      <w:color w:val="4F81BD" w:themeColor="accent1"/>
      <w:lang w:val="en-GB"/>
    </w:rPr>
  </w:style>
  <w:style w:type="paragraph" w:styleId="IntenseQuote">
    <w:name w:val="Intense Quote"/>
    <w:basedOn w:val="Normal"/>
    <w:next w:val="Normal"/>
    <w:link w:val="IntenseQuoteChar"/>
    <w:uiPriority w:val="59"/>
    <w:semiHidden/>
    <w:qFormat/>
    <w:rsid w:val="000847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084751"/>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084751"/>
    <w:rPr>
      <w:b/>
      <w:bCs/>
      <w:smallCaps/>
      <w:color w:val="C0504D" w:themeColor="accent2"/>
      <w:spacing w:val="5"/>
      <w:u w:val="single"/>
      <w:lang w:val="en-GB"/>
    </w:rPr>
  </w:style>
  <w:style w:type="character" w:styleId="LineNumber">
    <w:name w:val="line number"/>
    <w:basedOn w:val="DefaultParagraphFont"/>
    <w:uiPriority w:val="99"/>
    <w:semiHidden/>
    <w:unhideWhenUsed/>
    <w:rsid w:val="00084751"/>
    <w:rPr>
      <w:lang w:val="en-GB"/>
    </w:rPr>
  </w:style>
  <w:style w:type="paragraph" w:styleId="List">
    <w:name w:val="List"/>
    <w:basedOn w:val="Normal"/>
    <w:uiPriority w:val="99"/>
    <w:semiHidden/>
    <w:unhideWhenUsed/>
    <w:rsid w:val="00084751"/>
    <w:pPr>
      <w:ind w:left="283" w:hanging="283"/>
      <w:contextualSpacing/>
    </w:pPr>
  </w:style>
  <w:style w:type="paragraph" w:styleId="List2">
    <w:name w:val="List 2"/>
    <w:basedOn w:val="Normal"/>
    <w:uiPriority w:val="99"/>
    <w:semiHidden/>
    <w:unhideWhenUsed/>
    <w:rsid w:val="00084751"/>
    <w:pPr>
      <w:ind w:left="566" w:hanging="283"/>
      <w:contextualSpacing/>
    </w:pPr>
  </w:style>
  <w:style w:type="paragraph" w:styleId="List3">
    <w:name w:val="List 3"/>
    <w:basedOn w:val="Normal"/>
    <w:uiPriority w:val="99"/>
    <w:semiHidden/>
    <w:unhideWhenUsed/>
    <w:rsid w:val="00084751"/>
    <w:pPr>
      <w:ind w:left="849" w:hanging="283"/>
      <w:contextualSpacing/>
    </w:pPr>
  </w:style>
  <w:style w:type="paragraph" w:styleId="List4">
    <w:name w:val="List 4"/>
    <w:basedOn w:val="Normal"/>
    <w:uiPriority w:val="99"/>
    <w:semiHidden/>
    <w:unhideWhenUsed/>
    <w:rsid w:val="00084751"/>
    <w:pPr>
      <w:ind w:left="1132" w:hanging="283"/>
      <w:contextualSpacing/>
    </w:pPr>
  </w:style>
  <w:style w:type="paragraph" w:styleId="List5">
    <w:name w:val="List 5"/>
    <w:basedOn w:val="Normal"/>
    <w:uiPriority w:val="99"/>
    <w:semiHidden/>
    <w:unhideWhenUsed/>
    <w:rsid w:val="00084751"/>
    <w:pPr>
      <w:ind w:left="1415" w:hanging="283"/>
      <w:contextualSpacing/>
    </w:pPr>
  </w:style>
  <w:style w:type="paragraph" w:styleId="ListContinue">
    <w:name w:val="List Continue"/>
    <w:basedOn w:val="Normal"/>
    <w:uiPriority w:val="99"/>
    <w:semiHidden/>
    <w:unhideWhenUsed/>
    <w:rsid w:val="00084751"/>
    <w:pPr>
      <w:spacing w:after="120"/>
      <w:ind w:left="283"/>
      <w:contextualSpacing/>
    </w:pPr>
  </w:style>
  <w:style w:type="paragraph" w:styleId="ListContinue2">
    <w:name w:val="List Continue 2"/>
    <w:basedOn w:val="Normal"/>
    <w:uiPriority w:val="99"/>
    <w:semiHidden/>
    <w:unhideWhenUsed/>
    <w:rsid w:val="00084751"/>
    <w:pPr>
      <w:spacing w:after="120"/>
      <w:ind w:left="566"/>
      <w:contextualSpacing/>
    </w:pPr>
  </w:style>
  <w:style w:type="paragraph" w:styleId="ListContinue3">
    <w:name w:val="List Continue 3"/>
    <w:basedOn w:val="Normal"/>
    <w:uiPriority w:val="99"/>
    <w:semiHidden/>
    <w:unhideWhenUsed/>
    <w:rsid w:val="00084751"/>
    <w:pPr>
      <w:spacing w:after="120"/>
      <w:ind w:left="849"/>
      <w:contextualSpacing/>
    </w:pPr>
  </w:style>
  <w:style w:type="paragraph" w:styleId="ListContinue4">
    <w:name w:val="List Continue 4"/>
    <w:basedOn w:val="Normal"/>
    <w:uiPriority w:val="99"/>
    <w:semiHidden/>
    <w:unhideWhenUsed/>
    <w:rsid w:val="00084751"/>
    <w:pPr>
      <w:spacing w:after="120"/>
      <w:ind w:left="1132"/>
      <w:contextualSpacing/>
    </w:pPr>
  </w:style>
  <w:style w:type="paragraph" w:styleId="ListContinue5">
    <w:name w:val="List Continue 5"/>
    <w:basedOn w:val="Normal"/>
    <w:uiPriority w:val="99"/>
    <w:semiHidden/>
    <w:unhideWhenUsed/>
    <w:rsid w:val="00084751"/>
    <w:pPr>
      <w:spacing w:after="120"/>
      <w:ind w:left="1415"/>
      <w:contextualSpacing/>
    </w:pPr>
  </w:style>
  <w:style w:type="paragraph" w:styleId="ListNumber">
    <w:name w:val="List Number"/>
    <w:basedOn w:val="Normal"/>
    <w:uiPriority w:val="49"/>
    <w:semiHidden/>
    <w:unhideWhenUsed/>
    <w:rsid w:val="00084751"/>
    <w:pPr>
      <w:numPr>
        <w:numId w:val="1"/>
      </w:numPr>
      <w:contextualSpacing/>
    </w:pPr>
  </w:style>
  <w:style w:type="paragraph" w:styleId="ListNumber2">
    <w:name w:val="List Number 2"/>
    <w:basedOn w:val="Normal"/>
    <w:uiPriority w:val="49"/>
    <w:semiHidden/>
    <w:unhideWhenUsed/>
    <w:rsid w:val="00084751"/>
    <w:pPr>
      <w:numPr>
        <w:numId w:val="2"/>
      </w:numPr>
      <w:contextualSpacing/>
    </w:pPr>
  </w:style>
  <w:style w:type="paragraph" w:styleId="ListNumber3">
    <w:name w:val="List Number 3"/>
    <w:basedOn w:val="Normal"/>
    <w:uiPriority w:val="49"/>
    <w:semiHidden/>
    <w:unhideWhenUsed/>
    <w:rsid w:val="00084751"/>
    <w:pPr>
      <w:contextualSpacing/>
    </w:pPr>
  </w:style>
  <w:style w:type="paragraph" w:styleId="ListNumber4">
    <w:name w:val="List Number 4"/>
    <w:basedOn w:val="Normal"/>
    <w:uiPriority w:val="49"/>
    <w:semiHidden/>
    <w:unhideWhenUsed/>
    <w:rsid w:val="00084751"/>
    <w:pPr>
      <w:numPr>
        <w:numId w:val="4"/>
      </w:numPr>
      <w:contextualSpacing/>
    </w:pPr>
  </w:style>
  <w:style w:type="paragraph" w:styleId="ListNumber5">
    <w:name w:val="List Number 5"/>
    <w:basedOn w:val="Normal"/>
    <w:uiPriority w:val="49"/>
    <w:semiHidden/>
    <w:unhideWhenUsed/>
    <w:rsid w:val="00084751"/>
    <w:pPr>
      <w:contextualSpacing/>
    </w:pPr>
  </w:style>
  <w:style w:type="paragraph" w:styleId="MacroText">
    <w:name w:val="macro"/>
    <w:link w:val="MacroTextChar"/>
    <w:uiPriority w:val="99"/>
    <w:semiHidden/>
    <w:unhideWhenUsed/>
    <w:rsid w:val="0008475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084751"/>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08475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84751"/>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84751"/>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084751"/>
    <w:rPr>
      <w:rFonts w:ascii="Times New Roman" w:hAnsi="Times New Roman" w:cs="Times New Roman"/>
      <w:sz w:val="24"/>
      <w:szCs w:val="24"/>
    </w:rPr>
  </w:style>
  <w:style w:type="paragraph" w:styleId="NormalIndent">
    <w:name w:val="Normal Indent"/>
    <w:basedOn w:val="Normal"/>
    <w:uiPriority w:val="99"/>
    <w:semiHidden/>
    <w:unhideWhenUsed/>
    <w:rsid w:val="00084751"/>
    <w:pPr>
      <w:ind w:left="567"/>
    </w:pPr>
  </w:style>
  <w:style w:type="paragraph" w:styleId="NoteHeading">
    <w:name w:val="Note Heading"/>
    <w:basedOn w:val="Normal"/>
    <w:next w:val="Normal"/>
    <w:link w:val="NoteHeadingChar"/>
    <w:uiPriority w:val="99"/>
    <w:semiHidden/>
    <w:unhideWhenUsed/>
    <w:rsid w:val="00084751"/>
  </w:style>
  <w:style w:type="character" w:customStyle="1" w:styleId="NoteHeadingChar">
    <w:name w:val="Note Heading Char"/>
    <w:basedOn w:val="DefaultParagraphFont"/>
    <w:link w:val="NoteHeading"/>
    <w:uiPriority w:val="99"/>
    <w:semiHidden/>
    <w:rsid w:val="00084751"/>
    <w:rPr>
      <w:rFonts w:ascii="Verdana" w:eastAsiaTheme="minorHAnsi" w:hAnsi="Verdana" w:cstheme="minorBidi"/>
      <w:sz w:val="18"/>
      <w:szCs w:val="22"/>
      <w:lang w:val="en-GB"/>
    </w:rPr>
  </w:style>
  <w:style w:type="character" w:styleId="PageNumber">
    <w:name w:val="page number"/>
    <w:basedOn w:val="DefaultParagraphFont"/>
    <w:uiPriority w:val="99"/>
    <w:semiHidden/>
    <w:unhideWhenUsed/>
    <w:rsid w:val="00084751"/>
    <w:rPr>
      <w:lang w:val="en-GB"/>
    </w:rPr>
  </w:style>
  <w:style w:type="character" w:styleId="PlaceholderText">
    <w:name w:val="Placeholder Text"/>
    <w:basedOn w:val="DefaultParagraphFont"/>
    <w:uiPriority w:val="99"/>
    <w:semiHidden/>
    <w:rsid w:val="00084751"/>
    <w:rPr>
      <w:color w:val="808080"/>
      <w:lang w:val="en-GB"/>
    </w:rPr>
  </w:style>
  <w:style w:type="paragraph" w:styleId="PlainText">
    <w:name w:val="Plain Text"/>
    <w:basedOn w:val="Normal"/>
    <w:link w:val="PlainTextChar"/>
    <w:uiPriority w:val="99"/>
    <w:unhideWhenUsed/>
    <w:rsid w:val="00084751"/>
    <w:rPr>
      <w:rFonts w:ascii="Consolas" w:hAnsi="Consolas" w:cs="Consolas"/>
      <w:sz w:val="21"/>
      <w:szCs w:val="21"/>
    </w:rPr>
  </w:style>
  <w:style w:type="character" w:customStyle="1" w:styleId="PlainTextChar">
    <w:name w:val="Plain Text Char"/>
    <w:basedOn w:val="DefaultParagraphFont"/>
    <w:link w:val="PlainText"/>
    <w:uiPriority w:val="99"/>
    <w:rsid w:val="00084751"/>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084751"/>
    <w:rPr>
      <w:i/>
      <w:iCs/>
      <w:color w:val="000000" w:themeColor="text1"/>
    </w:rPr>
  </w:style>
  <w:style w:type="character" w:customStyle="1" w:styleId="QuoteChar">
    <w:name w:val="Quote Char"/>
    <w:basedOn w:val="DefaultParagraphFont"/>
    <w:link w:val="Quote"/>
    <w:uiPriority w:val="59"/>
    <w:rsid w:val="00084751"/>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084751"/>
  </w:style>
  <w:style w:type="character" w:customStyle="1" w:styleId="SalutationChar">
    <w:name w:val="Salutation Char"/>
    <w:basedOn w:val="DefaultParagraphFont"/>
    <w:link w:val="Salutation"/>
    <w:uiPriority w:val="99"/>
    <w:semiHidden/>
    <w:rsid w:val="00084751"/>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084751"/>
    <w:pPr>
      <w:ind w:left="4252"/>
    </w:pPr>
  </w:style>
  <w:style w:type="character" w:customStyle="1" w:styleId="SignatureChar">
    <w:name w:val="Signature Char"/>
    <w:basedOn w:val="DefaultParagraphFont"/>
    <w:link w:val="Signature"/>
    <w:uiPriority w:val="99"/>
    <w:semiHidden/>
    <w:rsid w:val="00084751"/>
    <w:rPr>
      <w:rFonts w:ascii="Verdana" w:eastAsiaTheme="minorHAnsi" w:hAnsi="Verdana" w:cstheme="minorBidi"/>
      <w:sz w:val="18"/>
      <w:szCs w:val="22"/>
      <w:lang w:val="en-GB"/>
    </w:rPr>
  </w:style>
  <w:style w:type="character" w:styleId="Strong">
    <w:name w:val="Strong"/>
    <w:basedOn w:val="DefaultParagraphFont"/>
    <w:uiPriority w:val="99"/>
    <w:semiHidden/>
    <w:qFormat/>
    <w:rsid w:val="00084751"/>
    <w:rPr>
      <w:b/>
      <w:bCs/>
      <w:lang w:val="en-GB"/>
    </w:rPr>
  </w:style>
  <w:style w:type="character" w:styleId="SubtleEmphasis">
    <w:name w:val="Subtle Emphasis"/>
    <w:basedOn w:val="DefaultParagraphFont"/>
    <w:uiPriority w:val="99"/>
    <w:semiHidden/>
    <w:qFormat/>
    <w:rsid w:val="00084751"/>
    <w:rPr>
      <w:i/>
      <w:iCs/>
      <w:color w:val="808080" w:themeColor="text1" w:themeTint="7F"/>
      <w:lang w:val="en-GB"/>
    </w:rPr>
  </w:style>
  <w:style w:type="character" w:styleId="SubtleReference">
    <w:name w:val="Subtle Reference"/>
    <w:basedOn w:val="DefaultParagraphFont"/>
    <w:uiPriority w:val="99"/>
    <w:semiHidden/>
    <w:qFormat/>
    <w:rsid w:val="00084751"/>
    <w:rPr>
      <w:smallCaps/>
      <w:color w:val="C0504D" w:themeColor="accent2"/>
      <w:u w:val="single"/>
      <w:lang w:val="en-GB"/>
    </w:rPr>
  </w:style>
  <w:style w:type="table" w:styleId="ColorfulGrid">
    <w:name w:val="Colorful Grid"/>
    <w:basedOn w:val="Table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084751"/>
    <w:pPr>
      <w:spacing w:after="240"/>
      <w:jc w:val="center"/>
    </w:pPr>
    <w:rPr>
      <w:rFonts w:eastAsia="Calibri" w:cs="Times New Roman"/>
      <w:color w:val="006283"/>
    </w:rPr>
  </w:style>
  <w:style w:type="table" w:styleId="GridTable1Light">
    <w:name w:val="Grid Table 1 Light"/>
    <w:basedOn w:val="TableNormal"/>
    <w:uiPriority w:val="46"/>
    <w:rsid w:val="007D48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D484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D484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D484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D48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D48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D484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D48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D484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D484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D484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D484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D484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D484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D48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D48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D48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D48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D48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D48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D48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D48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D48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D48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D48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D48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D48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D48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D48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D48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D48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D48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D48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D48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D48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D48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D48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D48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D48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D48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D48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D48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D48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D48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D48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D48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D48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D48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D48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7D4848"/>
    <w:rPr>
      <w:color w:val="2B579A"/>
      <w:shd w:val="clear" w:color="auto" w:fill="E1DFDD"/>
      <w:lang w:val="en-GB"/>
    </w:rPr>
  </w:style>
  <w:style w:type="table" w:styleId="ListTable1Light">
    <w:name w:val="List Table 1 Light"/>
    <w:basedOn w:val="TableNormal"/>
    <w:uiPriority w:val="46"/>
    <w:rsid w:val="007D484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D484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D484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D484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D484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D484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D484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D484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D484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D484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D484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D484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D484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D484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D48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D48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D48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D48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D48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D48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D48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D48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D48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D48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D48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D48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D48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D48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D484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D484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D484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D484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D484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D484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D484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D484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D484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D484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D484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D484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D484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D484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D484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D484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D484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D484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D484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D484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D484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7D4848"/>
    <w:rPr>
      <w:color w:val="2B579A"/>
      <w:shd w:val="clear" w:color="auto" w:fill="E1DFDD"/>
      <w:lang w:val="en-GB"/>
    </w:rPr>
  </w:style>
  <w:style w:type="table" w:styleId="PlainTable1">
    <w:name w:val="Plain Table 1"/>
    <w:basedOn w:val="TableNormal"/>
    <w:uiPriority w:val="41"/>
    <w:rsid w:val="007D4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D48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D48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D48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D48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7D4848"/>
    <w:rPr>
      <w:u w:val="dotted"/>
      <w:lang w:val="en-GB"/>
    </w:rPr>
  </w:style>
  <w:style w:type="character" w:styleId="SmartLink">
    <w:name w:val="Smart Link"/>
    <w:basedOn w:val="DefaultParagraphFont"/>
    <w:uiPriority w:val="99"/>
    <w:rsid w:val="007D4848"/>
    <w:rPr>
      <w:color w:val="0000FF"/>
      <w:u w:val="single"/>
      <w:shd w:val="clear" w:color="auto" w:fill="F3F2F1"/>
      <w:lang w:val="en-GB"/>
    </w:rPr>
  </w:style>
  <w:style w:type="table" w:styleId="TableGridLight">
    <w:name w:val="Grid Table Light"/>
    <w:basedOn w:val="TableNormal"/>
    <w:uiPriority w:val="40"/>
    <w:rsid w:val="007D48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7D4848"/>
    <w:rPr>
      <w:color w:val="605E5C"/>
      <w:shd w:val="clear" w:color="auto" w:fill="E1DFDD"/>
      <w:lang w:val="en-GB"/>
    </w:rPr>
  </w:style>
  <w:style w:type="paragraph" w:customStyle="1" w:styleId="Query">
    <w:name w:val="Query"/>
    <w:qFormat/>
    <w:rsid w:val="00084751"/>
    <w:pPr>
      <w:numPr>
        <w:numId w:val="17"/>
      </w:numPr>
      <w:spacing w:before="240" w:after="200" w:line="276" w:lineRule="auto"/>
      <w:jc w:val="both"/>
    </w:pPr>
    <w:rPr>
      <w:rFonts w:ascii="Verdana" w:eastAsiaTheme="minorHAnsi" w:hAnsi="Verdana" w:cstheme="minorBidi"/>
      <w:sz w:val="18"/>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s.chile@sag.gob.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CHL/22_8269_00_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hile@sag.gob.c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3</Pages>
  <Words>887</Words>
  <Characters>4921</Characters>
  <Application>Microsoft Office Word</Application>
  <DocSecurity>0</DocSecurity>
  <Lines>104</Lines>
  <Paragraphs>59</Paragraphs>
  <ScaleCrop>false</ScaleCrop>
  <HeadingPairs>
    <vt:vector size="2" baseType="variant">
      <vt:variant>
        <vt:lpstr>Title</vt:lpstr>
      </vt:variant>
      <vt:variant>
        <vt:i4>1</vt:i4>
      </vt:variant>
    </vt:vector>
  </HeadingPairs>
  <TitlesOfParts>
    <vt:vector size="1" baseType="lpstr">
      <vt:lpstr>NOTIFICACIÓN DE MEDIDAS DE URGENCIA NOTIFICACIÓN DE MEDIDAS DE URGENCIA NOTIFICACIÓN DE MEDIDAS DE URGENCIA</vt:lpstr>
    </vt:vector>
  </TitlesOfParts>
  <Manager/>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
  <cp:revision>3</cp:revision>
  <dcterms:created xsi:type="dcterms:W3CDTF">2022-12-09T15:44:00Z</dcterms:created>
  <dcterms:modified xsi:type="dcterms:W3CDTF">2022-12-09T16:01:00Z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84893bca-2655-4c2e-97fc-cf6cf893db18</vt:lpwstr>
  </property>
  <property fmtid="{D5CDD505-2E9C-101B-9397-08002B2CF9AE}" pid="3" name="WTOCLASSIFICATION">
    <vt:lpwstr>WTO OFFICIAL</vt:lpwstr>
  </property>
</Properties>
</file>