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E6DD2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2795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E6DD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 Codes: 02.01, 02.02, 02.03, 02.04, 02.05, 02.06, 02.07, 02.08 and 02.09)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Fish and crustaceans, molluscs and other aquatic invertebrates (HS Codes: 03.02, 03.03 and 03.04)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08.01, 08.02, 08.03, 08.04, 08.05, 08.06, 08.07, 08.08, 08.09, 08.10, 08.11 and 08.14)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09.01, 09.02, 09.03, 09.04, 09.05, 09.06, 09.07, 09.08, 09.09 and 09.10)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10.01, 10.02, 10.03, 10.04, 10.05, 10.06, 10.07 and 10.08)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Oleaginous fruits, miscellaneous grains, seeds and fruits (HS Codes: 12.01, 12.02, 12.04, 12.05, 12.06, 12.07, 12.10 and 12.12) 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</w:p>
          <w:p w:rsidR="00B2795E" w:rsidRDefault="00BE6DD2" w:rsidP="00BE6DD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Cacao and cacao preparations (HS Code: 18.01)</w:t>
            </w:r>
            <w:bookmarkStart w:id="4" w:name="sps3a"/>
            <w:bookmarkEnd w:id="4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6D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E6D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DA6429" w:rsidP="00441372">
            <w:pPr>
              <w:spacing w:after="120"/>
            </w:pPr>
            <w:hyperlink r:id="rId8" w:tgtFrame="_blank" w:history="1">
              <w:r w:rsidR="00BE6DD2">
                <w:rPr>
                  <w:color w:val="0000FF"/>
                  <w:u w:val="single"/>
                </w:rPr>
                <w:t>https://members.wto.org/crnattachments/2018/SPS/JPN/18_0826_00_e.pdf</w:t>
              </w:r>
            </w:hyperlink>
            <w:bookmarkStart w:id="12" w:name="sps5d"/>
            <w:bookmarkEnd w:id="12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BE6DD2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B2795E" w:rsidRDefault="00BE6DD2" w:rsidP="00402796">
            <w:pPr>
              <w:spacing w:after="120"/>
            </w:pPr>
            <w:r>
              <w:t xml:space="preserve">Pesticide/Veterinary drug: </w:t>
            </w:r>
            <w:proofErr w:type="spellStart"/>
            <w:r>
              <w:t>Deltamethrin</w:t>
            </w:r>
            <w:proofErr w:type="spellEnd"/>
            <w:r>
              <w:t xml:space="preserve"> and </w:t>
            </w:r>
            <w:proofErr w:type="spellStart"/>
            <w:r>
              <w:t>Tralomethrin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BE6DD2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BE6DD2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E6DD2" w:rsidP="00BE6DD2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–135– </w:t>
            </w:r>
            <w:proofErr w:type="spellStart"/>
            <w:r w:rsidRPr="00441372">
              <w:t>Deltamethrin</w:t>
            </w:r>
            <w:bookmarkEnd w:id="21"/>
            <w:proofErr w:type="spellEnd"/>
          </w:p>
          <w:p w:rsidR="00EA4725" w:rsidRPr="00441372" w:rsidRDefault="00BE6DD2" w:rsidP="00BE6DD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E6DD2" w:rsidP="00BE6DD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E6DD2" w:rsidP="00BE6DD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E6DD2" w:rsidP="00BE6DD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E6DD2" w:rsidP="00BE6DD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BE6DD2" w:rsidRDefault="00BE6DD2" w:rsidP="00BE6DD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</w:p>
          <w:p w:rsidR="00EA4725" w:rsidRPr="00441372" w:rsidRDefault="00BE6DD2" w:rsidP="00BE6DD2">
            <w:pPr>
              <w:keepNext/>
              <w:spacing w:after="120"/>
            </w:pPr>
            <w:r w:rsidRPr="00441372">
              <w:t>Chinese-cabbage, Lettuce and Spinach</w:t>
            </w:r>
          </w:p>
          <w:p w:rsidR="00B2795E" w:rsidRPr="00441372" w:rsidRDefault="00BE6DD2" w:rsidP="00BE6DD2">
            <w:pPr>
              <w:keepNext/>
              <w:spacing w:after="120"/>
            </w:pPr>
            <w:r w:rsidRPr="00441372">
              <w:t>The Ministry of Health, Labour and Welfare of Japan (</w:t>
            </w:r>
            <w:proofErr w:type="spellStart"/>
            <w:r w:rsidRPr="00441372">
              <w:t>MHLW</w:t>
            </w:r>
            <w:proofErr w:type="spellEnd"/>
            <w:r w:rsidRPr="00441372">
              <w:t xml:space="preserve">) conducted dietary exposure assessment for </w:t>
            </w:r>
            <w:proofErr w:type="spellStart"/>
            <w:r w:rsidRPr="00441372">
              <w:t>Deltamethrin</w:t>
            </w:r>
            <w:proofErr w:type="spellEnd"/>
            <w:r w:rsidRPr="00441372">
              <w:t xml:space="preserve"> and </w:t>
            </w:r>
            <w:proofErr w:type="spellStart"/>
            <w:r w:rsidRPr="00441372">
              <w:t>Tralomethrin</w:t>
            </w:r>
            <w:proofErr w:type="spellEnd"/>
            <w:r w:rsidRPr="00441372">
              <w:t xml:space="preserve"> on the basis of national consumption data. If highest residue (HR) values specified in 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report are used in the calculation, the estimated short-term dietary intake for </w:t>
            </w:r>
            <w:proofErr w:type="spellStart"/>
            <w:r w:rsidRPr="00441372">
              <w:t>chinese</w:t>
            </w:r>
            <w:proofErr w:type="spellEnd"/>
            <w:r w:rsidRPr="00441372">
              <w:t xml:space="preserve">-cabbage, lettuce and spinach may exceed an </w:t>
            </w:r>
            <w:proofErr w:type="spellStart"/>
            <w:r w:rsidRPr="00441372">
              <w:t>ARfD</w:t>
            </w:r>
            <w:proofErr w:type="spellEnd"/>
            <w:r w:rsidRPr="00441372">
              <w:t xml:space="preserve"> of 0.01mg/kg bodyweight which was established by the Food Safety Commission of Japan respectively. Therefore Japan proposes the draft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</w:t>
            </w:r>
            <w:proofErr w:type="spellStart"/>
            <w:r w:rsidRPr="00441372">
              <w:t>chinese</w:t>
            </w:r>
            <w:proofErr w:type="spellEnd"/>
            <w:r w:rsidRPr="00441372">
              <w:t>-cabbage and lettuce based on the supervised residue trials for such plants which were conducted according to the Good Agricultural Practices (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) in Japan. Japan also proposes deletion of 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spinach since </w:t>
            </w:r>
            <w:proofErr w:type="spellStart"/>
            <w:r w:rsidRPr="00441372">
              <w:t>Deltamethrin</w:t>
            </w:r>
            <w:proofErr w:type="spellEnd"/>
            <w:r w:rsidRPr="00441372">
              <w:t xml:space="preserve"> and </w:t>
            </w:r>
            <w:proofErr w:type="spellStart"/>
            <w:r w:rsidRPr="00441372">
              <w:t>tralomethrin</w:t>
            </w:r>
            <w:proofErr w:type="spellEnd"/>
            <w:r w:rsidRPr="00441372">
              <w:t xml:space="preserve"> are not permitted to use for spinach in Japan and there are no supporting date submitted. </w:t>
            </w:r>
          </w:p>
          <w:p w:rsidR="00B2795E" w:rsidRPr="00441372" w:rsidRDefault="00BE6DD2" w:rsidP="00BE6DD2">
            <w:pPr>
              <w:keepNext/>
              <w:spacing w:after="120"/>
            </w:pPr>
            <w:r w:rsidRPr="00441372">
              <w:t>Wheat flour (except whole grain) and Wheat bran</w:t>
            </w:r>
          </w:p>
          <w:p w:rsidR="00B2795E" w:rsidRPr="00441372" w:rsidRDefault="00BE6DD2" w:rsidP="00BE6DD2">
            <w:pPr>
              <w:keepNext/>
              <w:spacing w:after="120"/>
            </w:pPr>
            <w:r w:rsidRPr="00441372">
              <w:t xml:space="preserve">The current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of 0.3 ppm in wheat flour (except whole grain) and 5 ppm in wheat bran will be deleted because 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2 ppm in wheat will be set on the basis of the submitted data.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raw agricultural commodity apply to their processed commodities (including wheat flour (except whole grain) and wheat bran) taking into account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factors of 0.91 for wheat flour (except whole grain) and 3.3 for wheat bran). Therefore, the deletion of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wheat flour (except whole grain) and wheat bran will not strengthen the current regulation, and the proposed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conform to the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9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BE6DD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E6DD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E6D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279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DD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13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BE6DD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B2795E" w:rsidRPr="00BE6DD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6D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6DD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2795E" w:rsidRDefault="00BE6DD2">
            <w:r>
              <w:t>Japan Enquiry Point</w:t>
            </w:r>
          </w:p>
          <w:p w:rsidR="00B2795E" w:rsidRDefault="00BE6DD2">
            <w:r>
              <w:t xml:space="preserve">International Trade Division Economic Affairs Bureau Ministry of Foreign Affairs </w:t>
            </w:r>
          </w:p>
          <w:p w:rsidR="00B2795E" w:rsidRPr="00BE6DD2" w:rsidRDefault="00BE6DD2">
            <w:pPr>
              <w:rPr>
                <w:lang w:val="fr-CH"/>
              </w:rPr>
            </w:pPr>
            <w:r w:rsidRPr="00BE6DD2">
              <w:rPr>
                <w:lang w:val="fr-CH"/>
              </w:rPr>
              <w:t xml:space="preserve">Fax: +(81 3) 5501 8343 </w:t>
            </w:r>
          </w:p>
          <w:p w:rsidR="00B2795E" w:rsidRPr="00BE6DD2" w:rsidRDefault="00BE6DD2">
            <w:pPr>
              <w:spacing w:after="120"/>
              <w:rPr>
                <w:lang w:val="fr-CH"/>
              </w:rPr>
            </w:pPr>
            <w:r w:rsidRPr="00BE6DD2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E6DD2" w:rsidRDefault="00DA6429" w:rsidP="00441372">
      <w:pPr>
        <w:rPr>
          <w:lang w:val="fr-CH"/>
        </w:rPr>
      </w:pPr>
    </w:p>
    <w:sectPr w:rsidR="007141CF" w:rsidRPr="00BE6DD2" w:rsidSect="00484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AE" w:rsidRDefault="00BE6DD2">
      <w:r>
        <w:separator/>
      </w:r>
    </w:p>
  </w:endnote>
  <w:endnote w:type="continuationSeparator" w:id="0">
    <w:p w:rsidR="006C15AE" w:rsidRDefault="00BE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84D2B" w:rsidRDefault="00484D2B" w:rsidP="00484D2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84D2B" w:rsidRDefault="00484D2B" w:rsidP="00484D2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E6DD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AE" w:rsidRDefault="00BE6DD2">
      <w:r>
        <w:separator/>
      </w:r>
    </w:p>
  </w:footnote>
  <w:footnote w:type="continuationSeparator" w:id="0">
    <w:p w:rsidR="006C15AE" w:rsidRDefault="00BE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D2B">
      <w:t>G/SPS/N/JPN/561</w:t>
    </w:r>
  </w:p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D2B">
      <w:t xml:space="preserve">- </w:t>
    </w:r>
    <w:r w:rsidRPr="00484D2B">
      <w:fldChar w:fldCharType="begin"/>
    </w:r>
    <w:r w:rsidRPr="00484D2B">
      <w:instrText xml:space="preserve"> PAGE </w:instrText>
    </w:r>
    <w:r w:rsidRPr="00484D2B">
      <w:fldChar w:fldCharType="separate"/>
    </w:r>
    <w:r w:rsidR="00DA6429">
      <w:rPr>
        <w:noProof/>
      </w:rPr>
      <w:t>2</w:t>
    </w:r>
    <w:r w:rsidRPr="00484D2B">
      <w:fldChar w:fldCharType="end"/>
    </w:r>
    <w:r w:rsidRPr="00484D2B">
      <w:t xml:space="preserve"> -</w:t>
    </w:r>
  </w:p>
  <w:p w:rsidR="00EA4725" w:rsidRPr="00484D2B" w:rsidRDefault="00DA6429" w:rsidP="00484D2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D2B">
      <w:t>G/SPS/N/JPN/561</w:t>
    </w:r>
  </w:p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4D2B" w:rsidRPr="00484D2B" w:rsidRDefault="00484D2B" w:rsidP="00484D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4D2B">
      <w:t xml:space="preserve">- </w:t>
    </w:r>
    <w:r w:rsidRPr="00484D2B">
      <w:fldChar w:fldCharType="begin"/>
    </w:r>
    <w:r w:rsidRPr="00484D2B">
      <w:instrText xml:space="preserve"> PAGE </w:instrText>
    </w:r>
    <w:r w:rsidRPr="00484D2B">
      <w:fldChar w:fldCharType="separate"/>
    </w:r>
    <w:r w:rsidR="00DA6429">
      <w:rPr>
        <w:noProof/>
      </w:rPr>
      <w:t>3</w:t>
    </w:r>
    <w:r w:rsidRPr="00484D2B">
      <w:fldChar w:fldCharType="end"/>
    </w:r>
    <w:r w:rsidRPr="00484D2B">
      <w:t xml:space="preserve"> -</w:t>
    </w:r>
  </w:p>
  <w:p w:rsidR="00EA4725" w:rsidRPr="00484D2B" w:rsidRDefault="00DA6429" w:rsidP="00484D2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795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642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4D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2795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84D2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164632D" wp14:editId="533D6C5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A6429" w:rsidP="00422B6F">
          <w:pPr>
            <w:jc w:val="right"/>
            <w:rPr>
              <w:b/>
              <w:szCs w:val="16"/>
            </w:rPr>
          </w:pPr>
        </w:p>
      </w:tc>
    </w:tr>
    <w:tr w:rsidR="00B2795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A642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4D2B" w:rsidRDefault="00484D2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G/SPS/N/JPN/561</w:t>
          </w:r>
        </w:p>
        <w:bookmarkEnd w:id="47"/>
        <w:p w:rsidR="00656ABC" w:rsidRPr="00EA4725" w:rsidRDefault="00DA6429" w:rsidP="00656ABC">
          <w:pPr>
            <w:jc w:val="right"/>
            <w:rPr>
              <w:b/>
              <w:szCs w:val="16"/>
            </w:rPr>
          </w:pPr>
        </w:p>
      </w:tc>
    </w:tr>
    <w:tr w:rsidR="00B2795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642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6DD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February 2018</w:t>
          </w:r>
          <w:bookmarkEnd w:id="49"/>
        </w:p>
      </w:tc>
    </w:tr>
    <w:tr w:rsidR="00B2795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6DD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A6429">
            <w:rPr>
              <w:color w:val="FF0000"/>
              <w:szCs w:val="16"/>
            </w:rPr>
            <w:t>18-0920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6DD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A642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A6429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2795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4D2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4D2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A64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256F12"/>
    <w:multiLevelType w:val="hybridMultilevel"/>
    <w:tmpl w:val="BC7EC61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360E0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E0DB04" w:tentative="1">
      <w:start w:val="1"/>
      <w:numFmt w:val="lowerLetter"/>
      <w:lvlText w:val="%2."/>
      <w:lvlJc w:val="left"/>
      <w:pPr>
        <w:ind w:left="1080" w:hanging="360"/>
      </w:pPr>
    </w:lvl>
    <w:lvl w:ilvl="2" w:tplc="C2BE9098" w:tentative="1">
      <w:start w:val="1"/>
      <w:numFmt w:val="lowerRoman"/>
      <w:lvlText w:val="%3."/>
      <w:lvlJc w:val="right"/>
      <w:pPr>
        <w:ind w:left="1800" w:hanging="180"/>
      </w:pPr>
    </w:lvl>
    <w:lvl w:ilvl="3" w:tplc="A35C8A8C" w:tentative="1">
      <w:start w:val="1"/>
      <w:numFmt w:val="decimal"/>
      <w:lvlText w:val="%4."/>
      <w:lvlJc w:val="left"/>
      <w:pPr>
        <w:ind w:left="2520" w:hanging="360"/>
      </w:pPr>
    </w:lvl>
    <w:lvl w:ilvl="4" w:tplc="C30E86F8" w:tentative="1">
      <w:start w:val="1"/>
      <w:numFmt w:val="lowerLetter"/>
      <w:lvlText w:val="%5."/>
      <w:lvlJc w:val="left"/>
      <w:pPr>
        <w:ind w:left="3240" w:hanging="360"/>
      </w:pPr>
    </w:lvl>
    <w:lvl w:ilvl="5" w:tplc="46300D06" w:tentative="1">
      <w:start w:val="1"/>
      <w:numFmt w:val="lowerRoman"/>
      <w:lvlText w:val="%6."/>
      <w:lvlJc w:val="right"/>
      <w:pPr>
        <w:ind w:left="3960" w:hanging="180"/>
      </w:pPr>
    </w:lvl>
    <w:lvl w:ilvl="6" w:tplc="1136C71E" w:tentative="1">
      <w:start w:val="1"/>
      <w:numFmt w:val="decimal"/>
      <w:lvlText w:val="%7."/>
      <w:lvlJc w:val="left"/>
      <w:pPr>
        <w:ind w:left="4680" w:hanging="360"/>
      </w:pPr>
    </w:lvl>
    <w:lvl w:ilvl="7" w:tplc="58ECBA30" w:tentative="1">
      <w:start w:val="1"/>
      <w:numFmt w:val="lowerLetter"/>
      <w:lvlText w:val="%8."/>
      <w:lvlJc w:val="left"/>
      <w:pPr>
        <w:ind w:left="5400" w:hanging="360"/>
      </w:pPr>
    </w:lvl>
    <w:lvl w:ilvl="8" w:tplc="663215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5E"/>
    <w:rsid w:val="00402796"/>
    <w:rsid w:val="00484D2B"/>
    <w:rsid w:val="006C15AE"/>
    <w:rsid w:val="00B2795E"/>
    <w:rsid w:val="00BE6DD2"/>
    <w:rsid w:val="00D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2018-02-12T08:01:00Z</cp:lastPrinted>
  <dcterms:created xsi:type="dcterms:W3CDTF">2018-02-12T07:39:00Z</dcterms:created>
  <dcterms:modified xsi:type="dcterms:W3CDTF">2018-02-12T08:35:00Z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G/SPS/N/JPN/561</vt:lpwstr>
  </property>
</Properties>
</file>