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5127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C279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A5127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CC279B" w:rsidRDefault="00A51270" w:rsidP="00A51270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>Meat and edible meat offal (HS Codes: 02.01, 02.02, 02.03, 02.04, 02.05, 02.06, 02.07, 02.08 and 02.09)</w:t>
            </w:r>
          </w:p>
          <w:p w:rsidR="00CC279B" w:rsidRDefault="00A51270" w:rsidP="00A51270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>Fish and crustaceans, molluscs and other aquatic invertebrates (HS: 03.02, 03.03, 03.04, 03.06 and 03.07)</w:t>
            </w:r>
          </w:p>
          <w:p w:rsidR="00CC279B" w:rsidRDefault="00A51270" w:rsidP="00A51270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>Dairy produce, birds' eggs and natural honey (HS Codes: 04.01, 04.07 and 04.08)</w:t>
            </w:r>
          </w:p>
          <w:p w:rsidR="00CC279B" w:rsidRDefault="00A51270" w:rsidP="00A51270">
            <w:pPr>
              <w:pStyle w:val="Paragraphedeliste"/>
              <w:numPr>
                <w:ilvl w:val="0"/>
                <w:numId w:val="16"/>
              </w:numPr>
              <w:spacing w:before="30" w:after="120"/>
              <w:ind w:left="269" w:hanging="269"/>
            </w:pPr>
            <w:r>
              <w:t>Products of animal origin (HS Codes: 05.04)</w:t>
            </w:r>
          </w:p>
          <w:p w:rsidR="00CC279B" w:rsidRDefault="00A51270" w:rsidP="00A51270">
            <w:pPr>
              <w:pStyle w:val="Paragraphedeliste"/>
              <w:numPr>
                <w:ilvl w:val="0"/>
                <w:numId w:val="16"/>
              </w:numPr>
              <w:spacing w:before="30" w:after="120"/>
              <w:ind w:left="269" w:hanging="269"/>
            </w:pPr>
            <w:r>
              <w:t>Edible vegetables and certain roots and tubers (HS Codes: 07.01, 07.02, 07.03, 07.04, 07.05, 07.06, 07.07, 07.08, 07.09, 07.10, 07.13 and 07.14)</w:t>
            </w:r>
          </w:p>
          <w:p w:rsidR="00CC279B" w:rsidRDefault="00A51270" w:rsidP="00A51270">
            <w:pPr>
              <w:pStyle w:val="Paragraphedeliste"/>
              <w:numPr>
                <w:ilvl w:val="0"/>
                <w:numId w:val="16"/>
              </w:numPr>
              <w:spacing w:before="30" w:after="120"/>
              <w:ind w:left="269" w:hanging="269"/>
            </w:pPr>
            <w:r>
              <w:t>Edible fruits and nuts, peel of citrus/melons (HS Codes: 08.01, 08.02, 08.03, 08.04, 08.05, 08.06, 08.07, 08.08, 08.09, 08.10, 08.11 and 08.14)</w:t>
            </w:r>
          </w:p>
          <w:p w:rsidR="00CC279B" w:rsidRDefault="00A51270" w:rsidP="00A51270">
            <w:pPr>
              <w:pStyle w:val="Paragraphedeliste"/>
              <w:numPr>
                <w:ilvl w:val="0"/>
                <w:numId w:val="16"/>
              </w:numPr>
              <w:spacing w:before="30" w:after="120"/>
              <w:ind w:left="269" w:hanging="269"/>
            </w:pPr>
            <w:r>
              <w:t>Coffee, tea, mate and spices (HS Codes: 09.02, 09.03, 09.04, 09.05, 09.06, 09.07, 09.08, 09.09 and 09.10)</w:t>
            </w:r>
          </w:p>
          <w:p w:rsidR="00CC279B" w:rsidRDefault="00A51270" w:rsidP="00A51270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>Cereals (HS Codes: 10.01, 10.02, 10.03, 10.04, 10.05, 10.06, 10.07 and 10.08)</w:t>
            </w:r>
          </w:p>
          <w:p w:rsidR="00CC279B" w:rsidRDefault="00A51270" w:rsidP="00A51270">
            <w:pPr>
              <w:pStyle w:val="Paragraphedeliste"/>
              <w:numPr>
                <w:ilvl w:val="0"/>
                <w:numId w:val="16"/>
              </w:numPr>
              <w:spacing w:before="30" w:after="120"/>
              <w:ind w:left="269" w:hanging="269"/>
            </w:pPr>
            <w:r>
              <w:t>Oleaginous fruits, miscellaneous grains, seeds and fruits (HS Codes: 12.01, 12.02, 12.04, 12.05, 12.06, 12.07, 12.10 and 12.12)</w:t>
            </w:r>
          </w:p>
          <w:p w:rsidR="00CC279B" w:rsidRDefault="00A51270" w:rsidP="00A51270">
            <w:pPr>
              <w:pStyle w:val="Paragraphedeliste"/>
              <w:numPr>
                <w:ilvl w:val="0"/>
                <w:numId w:val="16"/>
              </w:numPr>
              <w:spacing w:before="30" w:after="120"/>
              <w:ind w:left="269" w:hanging="269"/>
            </w:pPr>
            <w:r>
              <w:t>Animal or vegetable fats and oils (HS Codes: 15.01, 15.02 and 15.06)</w:t>
            </w:r>
            <w:bookmarkStart w:id="3" w:name="sps3a"/>
            <w:bookmarkEnd w:id="3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512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512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</w:t>
            </w:r>
            <w:bookmarkEnd w:id="10"/>
          </w:p>
          <w:p w:rsidR="00EA4725" w:rsidRPr="00441372" w:rsidRDefault="00885E70" w:rsidP="00441372">
            <w:pPr>
              <w:spacing w:after="120"/>
            </w:pPr>
            <w:hyperlink r:id="rId8" w:tgtFrame="_blank" w:history="1">
              <w:r w:rsidR="00A51270">
                <w:rPr>
                  <w:color w:val="0000FF"/>
                  <w:u w:val="single"/>
                </w:rPr>
                <w:t>https://members.wto.org/crnattachments/2018/SPS/JPN/18_4067_00_e.pdf</w:t>
              </w:r>
            </w:hyperlink>
            <w:bookmarkStart w:id="11" w:name="sps5d"/>
            <w:bookmarkEnd w:id="11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A51270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CC279B" w:rsidRDefault="00A51270">
            <w:pPr>
              <w:spacing w:after="120"/>
            </w:pPr>
            <w:r>
              <w:t>Pesticide: Heptachlor.</w:t>
            </w:r>
            <w:bookmarkStart w:id="12" w:name="sps6a"/>
            <w:bookmarkEnd w:id="12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A51270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A51270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51270" w:rsidP="00A51270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Pesticide Residues in </w:t>
            </w:r>
            <w:r>
              <w:t>Food and feed - Pesticide Index </w:t>
            </w:r>
            <w:r w:rsidRPr="00441372">
              <w:t>- 43 - Heptachlor</w:t>
            </w:r>
            <w:bookmarkEnd w:id="20"/>
          </w:p>
          <w:p w:rsidR="00EA4725" w:rsidRPr="00441372" w:rsidRDefault="00A51270" w:rsidP="00A51270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51270" w:rsidP="00A51270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51270" w:rsidP="00A51270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51270" w:rsidP="00A51270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51270" w:rsidP="00A51270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51270" w:rsidP="00A51270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(available in English). When adopted, these MRLs are to be published in Kampo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A5127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A512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C2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127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September 2018 Comments only to updated MRLs (marked with black circles and white circles in attached annexes).</w:t>
            </w:r>
            <w:bookmarkEnd w:id="38"/>
          </w:p>
          <w:p w:rsidR="00EA4725" w:rsidRPr="00441372" w:rsidRDefault="00A5127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CC279B" w:rsidRPr="00A5127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5127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5127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C279B" w:rsidRDefault="00A51270">
            <w:r>
              <w:t>Japan Enquiry Point</w:t>
            </w:r>
          </w:p>
          <w:p w:rsidR="00CC279B" w:rsidRDefault="00A51270">
            <w:r>
              <w:t xml:space="preserve">International Trade Division </w:t>
            </w:r>
          </w:p>
          <w:p w:rsidR="00CC279B" w:rsidRDefault="00A51270">
            <w:r>
              <w:t xml:space="preserve">Economic Affairs Bureau </w:t>
            </w:r>
          </w:p>
          <w:p w:rsidR="00CC279B" w:rsidRDefault="00A51270">
            <w:r>
              <w:t xml:space="preserve">Ministry of Foreign Affairs </w:t>
            </w:r>
          </w:p>
          <w:p w:rsidR="00CC279B" w:rsidRPr="00A51270" w:rsidRDefault="00A51270">
            <w:pPr>
              <w:rPr>
                <w:lang w:val="fr-CH"/>
              </w:rPr>
            </w:pPr>
            <w:r w:rsidRPr="00A51270">
              <w:rPr>
                <w:lang w:val="fr-CH"/>
              </w:rPr>
              <w:t xml:space="preserve">Fax: +(81 3) 5501 8343 </w:t>
            </w:r>
          </w:p>
          <w:p w:rsidR="00CC279B" w:rsidRPr="00A51270" w:rsidRDefault="00A51270">
            <w:pPr>
              <w:spacing w:after="120"/>
              <w:rPr>
                <w:lang w:val="fr-CH"/>
              </w:rPr>
            </w:pPr>
            <w:r w:rsidRPr="00A51270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A51270" w:rsidRDefault="00885E70" w:rsidP="00441372">
      <w:pPr>
        <w:rPr>
          <w:lang w:val="fr-CH"/>
        </w:rPr>
      </w:pPr>
    </w:p>
    <w:sectPr w:rsidR="007141CF" w:rsidRPr="00A51270" w:rsidSect="00A51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13" w:rsidRDefault="00A51270">
      <w:r>
        <w:separator/>
      </w:r>
    </w:p>
  </w:endnote>
  <w:endnote w:type="continuationSeparator" w:id="0">
    <w:p w:rsidR="00D86A13" w:rsidRDefault="00A5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51270" w:rsidRDefault="00A51270" w:rsidP="00A5127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51270" w:rsidRDefault="00A51270" w:rsidP="00A5127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5127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13" w:rsidRDefault="00A51270">
      <w:r>
        <w:separator/>
      </w:r>
    </w:p>
  </w:footnote>
  <w:footnote w:type="continuationSeparator" w:id="0">
    <w:p w:rsidR="00D86A13" w:rsidRDefault="00A51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70" w:rsidRPr="00A51270" w:rsidRDefault="00A51270" w:rsidP="00A512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1270">
      <w:t>G/SPS/N/JPN/584</w:t>
    </w:r>
  </w:p>
  <w:p w:rsidR="00A51270" w:rsidRPr="00A51270" w:rsidRDefault="00A51270" w:rsidP="00A512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1270" w:rsidRPr="00A51270" w:rsidRDefault="00A51270" w:rsidP="00A512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1270">
      <w:t xml:space="preserve">- </w:t>
    </w:r>
    <w:r w:rsidRPr="00A51270">
      <w:fldChar w:fldCharType="begin"/>
    </w:r>
    <w:r w:rsidRPr="00A51270">
      <w:instrText xml:space="preserve"> PAGE </w:instrText>
    </w:r>
    <w:r w:rsidRPr="00A51270">
      <w:fldChar w:fldCharType="separate"/>
    </w:r>
    <w:r w:rsidR="00885E70">
      <w:rPr>
        <w:noProof/>
      </w:rPr>
      <w:t>2</w:t>
    </w:r>
    <w:r w:rsidRPr="00A51270">
      <w:fldChar w:fldCharType="end"/>
    </w:r>
    <w:r w:rsidRPr="00A51270">
      <w:t xml:space="preserve"> -</w:t>
    </w:r>
  </w:p>
  <w:p w:rsidR="00EA4725" w:rsidRPr="00A51270" w:rsidRDefault="00885E70" w:rsidP="00A5127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70" w:rsidRPr="00A51270" w:rsidRDefault="00A51270" w:rsidP="00A512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1270">
      <w:t>G/SPS/N/JPN/584</w:t>
    </w:r>
  </w:p>
  <w:p w:rsidR="00A51270" w:rsidRPr="00A51270" w:rsidRDefault="00A51270" w:rsidP="00A512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1270" w:rsidRPr="00A51270" w:rsidRDefault="00A51270" w:rsidP="00A512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1270">
      <w:t xml:space="preserve">- </w:t>
    </w:r>
    <w:r w:rsidRPr="00A51270">
      <w:fldChar w:fldCharType="begin"/>
    </w:r>
    <w:r w:rsidRPr="00A51270">
      <w:instrText xml:space="preserve"> PAGE </w:instrText>
    </w:r>
    <w:r w:rsidRPr="00A51270">
      <w:fldChar w:fldCharType="separate"/>
    </w:r>
    <w:r w:rsidRPr="00A51270">
      <w:rPr>
        <w:noProof/>
      </w:rPr>
      <w:t>2</w:t>
    </w:r>
    <w:r w:rsidRPr="00A51270">
      <w:fldChar w:fldCharType="end"/>
    </w:r>
    <w:r w:rsidRPr="00A51270">
      <w:t xml:space="preserve"> -</w:t>
    </w:r>
  </w:p>
  <w:p w:rsidR="00EA4725" w:rsidRPr="00A51270" w:rsidRDefault="00885E70" w:rsidP="00A5127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279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5E7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12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C279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E37EA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7ED0484" wp14:editId="0AD330C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85E70" w:rsidP="00422B6F">
          <w:pPr>
            <w:jc w:val="right"/>
            <w:rPr>
              <w:b/>
              <w:szCs w:val="16"/>
            </w:rPr>
          </w:pPr>
        </w:p>
      </w:tc>
    </w:tr>
    <w:tr w:rsidR="00CC279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85E7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51270" w:rsidRDefault="00A5127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G/SPS/N/JPN/584</w:t>
          </w:r>
        </w:p>
        <w:bookmarkEnd w:id="46"/>
        <w:p w:rsidR="00656ABC" w:rsidRPr="00EA4725" w:rsidRDefault="00885E70" w:rsidP="00656ABC">
          <w:pPr>
            <w:jc w:val="right"/>
            <w:rPr>
              <w:b/>
              <w:szCs w:val="16"/>
            </w:rPr>
          </w:pPr>
        </w:p>
      </w:tc>
    </w:tr>
    <w:tr w:rsidR="00CC279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5E7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127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30 July 2018</w:t>
          </w:r>
          <w:bookmarkEnd w:id="48"/>
        </w:p>
      </w:tc>
    </w:tr>
    <w:tr w:rsidR="00CC279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51270" w:rsidP="00885E70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85E70">
            <w:rPr>
              <w:color w:val="FF0000"/>
              <w:szCs w:val="16"/>
            </w:rPr>
            <w:t>18-4782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5127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85E7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85E7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C279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5127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5127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85E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580F65"/>
    <w:multiLevelType w:val="hybridMultilevel"/>
    <w:tmpl w:val="75D27B54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C93211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8AA96C" w:tentative="1">
      <w:start w:val="1"/>
      <w:numFmt w:val="lowerLetter"/>
      <w:lvlText w:val="%2."/>
      <w:lvlJc w:val="left"/>
      <w:pPr>
        <w:ind w:left="1080" w:hanging="360"/>
      </w:pPr>
    </w:lvl>
    <w:lvl w:ilvl="2" w:tplc="358245AA" w:tentative="1">
      <w:start w:val="1"/>
      <w:numFmt w:val="lowerRoman"/>
      <w:lvlText w:val="%3."/>
      <w:lvlJc w:val="right"/>
      <w:pPr>
        <w:ind w:left="1800" w:hanging="180"/>
      </w:pPr>
    </w:lvl>
    <w:lvl w:ilvl="3" w:tplc="E9DADC7E" w:tentative="1">
      <w:start w:val="1"/>
      <w:numFmt w:val="decimal"/>
      <w:lvlText w:val="%4."/>
      <w:lvlJc w:val="left"/>
      <w:pPr>
        <w:ind w:left="2520" w:hanging="360"/>
      </w:pPr>
    </w:lvl>
    <w:lvl w:ilvl="4" w:tplc="5A48098A" w:tentative="1">
      <w:start w:val="1"/>
      <w:numFmt w:val="lowerLetter"/>
      <w:lvlText w:val="%5."/>
      <w:lvlJc w:val="left"/>
      <w:pPr>
        <w:ind w:left="3240" w:hanging="360"/>
      </w:pPr>
    </w:lvl>
    <w:lvl w:ilvl="5" w:tplc="5A723226" w:tentative="1">
      <w:start w:val="1"/>
      <w:numFmt w:val="lowerRoman"/>
      <w:lvlText w:val="%6."/>
      <w:lvlJc w:val="right"/>
      <w:pPr>
        <w:ind w:left="3960" w:hanging="180"/>
      </w:pPr>
    </w:lvl>
    <w:lvl w:ilvl="6" w:tplc="5F56C9A4" w:tentative="1">
      <w:start w:val="1"/>
      <w:numFmt w:val="decimal"/>
      <w:lvlText w:val="%7."/>
      <w:lvlJc w:val="left"/>
      <w:pPr>
        <w:ind w:left="4680" w:hanging="360"/>
      </w:pPr>
    </w:lvl>
    <w:lvl w:ilvl="7" w:tplc="4BAA3A12" w:tentative="1">
      <w:start w:val="1"/>
      <w:numFmt w:val="lowerLetter"/>
      <w:lvlText w:val="%8."/>
      <w:lvlJc w:val="left"/>
      <w:pPr>
        <w:ind w:left="5400" w:hanging="360"/>
      </w:pPr>
    </w:lvl>
    <w:lvl w:ilvl="8" w:tplc="2696B5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4C4508"/>
    <w:multiLevelType w:val="hybridMultilevel"/>
    <w:tmpl w:val="5A3298C0"/>
    <w:lvl w:ilvl="0" w:tplc="9A622E0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B"/>
    <w:rsid w:val="005D5602"/>
    <w:rsid w:val="005E37EA"/>
    <w:rsid w:val="00885E70"/>
    <w:rsid w:val="00A51270"/>
    <w:rsid w:val="00CC279B"/>
    <w:rsid w:val="00D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067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cp:lastPrinted>2018-07-30T07:57:00Z</cp:lastPrinted>
  <dcterms:created xsi:type="dcterms:W3CDTF">2018-07-30T07:34:00Z</dcterms:created>
  <dcterms:modified xsi:type="dcterms:W3CDTF">2018-07-30T09:11:00Z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G/SPS/N/JPN/584</vt:lpwstr>
  </property>
</Properties>
</file>