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8405F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317A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405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405F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8405F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8317A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05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05F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</w:t>
            </w:r>
            <w:proofErr w:type="spellStart"/>
            <w:r>
              <w:t>MHLW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8317A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05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05F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B306DD" w:rsidRDefault="008405FD" w:rsidP="00B306DD">
            <w:pPr>
              <w:pStyle w:val="Paragraphedeliste"/>
              <w:numPr>
                <w:ilvl w:val="0"/>
                <w:numId w:val="16"/>
              </w:numPr>
              <w:spacing w:after="120"/>
              <w:ind w:left="322"/>
            </w:pPr>
            <w:r>
              <w:t>Meat and edible meat offal (HS Codes: 02.01, 02.02, 02.03, 02.04, 02.05, 02.06, 02.</w:t>
            </w:r>
            <w:r w:rsidR="00B306DD">
              <w:t>07, 02.08 and 02.09)</w:t>
            </w:r>
          </w:p>
          <w:p w:rsidR="008317AE" w:rsidRDefault="008405FD" w:rsidP="00B306DD">
            <w:pPr>
              <w:pStyle w:val="Paragraphedeliste"/>
              <w:numPr>
                <w:ilvl w:val="0"/>
                <w:numId w:val="16"/>
              </w:numPr>
              <w:spacing w:after="120"/>
              <w:ind w:left="322"/>
            </w:pPr>
            <w:r>
              <w:t xml:space="preserve">Fish and crustaceans, molluscs and other aquatic invertebrates (HS Codes: 03.02, 03.03, 03.04, 03.06 and 03.07) </w:t>
            </w:r>
          </w:p>
          <w:p w:rsidR="008317AE" w:rsidRDefault="008405FD" w:rsidP="00B306DD">
            <w:pPr>
              <w:pStyle w:val="Paragraphedeliste"/>
              <w:numPr>
                <w:ilvl w:val="0"/>
                <w:numId w:val="16"/>
              </w:numPr>
              <w:spacing w:after="120"/>
              <w:ind w:left="322"/>
            </w:pPr>
            <w:r>
              <w:t xml:space="preserve">Dairy produce, birds' eggs and natural honey (HS Codes: 04.01, 04.07, 04.08 and 04.09) </w:t>
            </w:r>
          </w:p>
          <w:p w:rsidR="008317AE" w:rsidRDefault="008405FD" w:rsidP="00B306DD">
            <w:pPr>
              <w:pStyle w:val="Paragraphedeliste"/>
              <w:numPr>
                <w:ilvl w:val="0"/>
                <w:numId w:val="16"/>
              </w:numPr>
              <w:spacing w:after="120"/>
              <w:ind w:left="322"/>
            </w:pPr>
            <w:r>
              <w:t xml:space="preserve">Animal originated products (HS Code: 05.04) </w:t>
            </w:r>
          </w:p>
          <w:p w:rsidR="008317AE" w:rsidRDefault="008405FD" w:rsidP="00B306DD">
            <w:pPr>
              <w:pStyle w:val="Paragraphedeliste"/>
              <w:numPr>
                <w:ilvl w:val="0"/>
                <w:numId w:val="16"/>
              </w:numPr>
              <w:spacing w:after="120"/>
              <w:ind w:left="322"/>
            </w:pPr>
            <w:r>
              <w:t xml:space="preserve">Edible vegetables and certain roots and tubers (HS Codes: 07.01, 07.02, 07.03, 07.04, 07.05, 07.06, 07.07, 07.08, 07.09, 07.10, 07.13 and 07.14) </w:t>
            </w:r>
          </w:p>
          <w:p w:rsidR="008317AE" w:rsidRDefault="008405FD" w:rsidP="00B306DD">
            <w:pPr>
              <w:pStyle w:val="Paragraphedeliste"/>
              <w:numPr>
                <w:ilvl w:val="0"/>
                <w:numId w:val="16"/>
              </w:numPr>
              <w:spacing w:after="120"/>
              <w:ind w:left="322"/>
            </w:pPr>
            <w:r>
              <w:t xml:space="preserve">Edible fruit and nuts, peel of citrus fruit or melons (HS Codes: 08.01, 08.02, 08.03, 08.04, 08.05, 08.06, 08.07, 08.08, 08.09, 08.10, 08.11 and 08.14) </w:t>
            </w:r>
          </w:p>
          <w:p w:rsidR="008317AE" w:rsidRDefault="008405FD" w:rsidP="00B306DD">
            <w:pPr>
              <w:pStyle w:val="Paragraphedeliste"/>
              <w:numPr>
                <w:ilvl w:val="0"/>
                <w:numId w:val="16"/>
              </w:numPr>
              <w:spacing w:after="120"/>
              <w:ind w:left="322"/>
            </w:pPr>
            <w:r>
              <w:t xml:space="preserve">Tea, mate and spices (HS Codes: 09.02, 09.03, 09.04, 09.05, 09.06, 09.07, 09.08, 09.09 and 09.10) </w:t>
            </w:r>
          </w:p>
          <w:p w:rsidR="008317AE" w:rsidRDefault="008405FD" w:rsidP="00B306DD">
            <w:pPr>
              <w:pStyle w:val="Paragraphedeliste"/>
              <w:numPr>
                <w:ilvl w:val="0"/>
                <w:numId w:val="16"/>
              </w:numPr>
              <w:spacing w:after="120"/>
              <w:ind w:left="322"/>
            </w:pPr>
            <w:r>
              <w:t xml:space="preserve">Cereals (HS Codes: 10.01, 10.02, 10.03, 10.04, 10.05, 10.06, 10.07 and 10.08) </w:t>
            </w:r>
          </w:p>
          <w:p w:rsidR="008317AE" w:rsidRDefault="008405FD" w:rsidP="00B306DD">
            <w:pPr>
              <w:pStyle w:val="Paragraphedeliste"/>
              <w:numPr>
                <w:ilvl w:val="0"/>
                <w:numId w:val="16"/>
              </w:numPr>
              <w:spacing w:after="120"/>
              <w:ind w:left="322"/>
            </w:pPr>
            <w:r>
              <w:t xml:space="preserve">Oil seeds and oleaginous fruits, miscellaneous grains, seeds and fruit (HS Codes: 12.01, 12.02, 12.04, 12.07 and 12.12) </w:t>
            </w:r>
          </w:p>
          <w:p w:rsidR="008317AE" w:rsidRDefault="008405FD" w:rsidP="00B306DD">
            <w:pPr>
              <w:pStyle w:val="Paragraphedeliste"/>
              <w:numPr>
                <w:ilvl w:val="0"/>
                <w:numId w:val="16"/>
              </w:numPr>
              <w:spacing w:after="120"/>
              <w:ind w:left="322"/>
            </w:pPr>
            <w:r>
              <w:t>Animal fats and oils (HS Codes: 15.01, 15.02 and 15.06)</w:t>
            </w:r>
          </w:p>
          <w:p w:rsidR="008317AE" w:rsidRDefault="008405FD" w:rsidP="00B306DD">
            <w:pPr>
              <w:pStyle w:val="Paragraphedeliste"/>
              <w:numPr>
                <w:ilvl w:val="0"/>
                <w:numId w:val="16"/>
              </w:numPr>
              <w:spacing w:after="120"/>
              <w:ind w:left="322"/>
            </w:pPr>
            <w:r>
              <w:t>Cocoa and cocoa preparations (HS Code: 18.01)</w:t>
            </w:r>
            <w:bookmarkStart w:id="3" w:name="sps3a"/>
            <w:bookmarkEnd w:id="3"/>
          </w:p>
        </w:tc>
      </w:tr>
      <w:tr w:rsidR="008317A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05F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05F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405F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8405F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8317A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05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05F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  <w:p w:rsidR="00EA4725" w:rsidRPr="00441372" w:rsidRDefault="00383DE6" w:rsidP="00441372">
            <w:pPr>
              <w:spacing w:after="120"/>
            </w:pPr>
            <w:hyperlink r:id="rId7" w:tgtFrame="_blank" w:history="1">
              <w:r w:rsidR="008405FD">
                <w:rPr>
                  <w:color w:val="0000FF"/>
                  <w:u w:val="single"/>
                </w:rPr>
                <w:t>https://members.wto.org/crnattachments/2019/SPS/JPN/19_0690_00_e.pdf</w:t>
              </w:r>
            </w:hyperlink>
            <w:bookmarkStart w:id="11" w:name="sps5d"/>
            <w:bookmarkEnd w:id="11"/>
          </w:p>
        </w:tc>
      </w:tr>
      <w:tr w:rsidR="008317A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05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05FD" w:rsidP="00B306DD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</w:t>
            </w:r>
            <w:proofErr w:type="spellStart"/>
            <w:r>
              <w:t>MRL</w:t>
            </w:r>
            <w:proofErr w:type="spellEnd"/>
            <w:r>
              <w:t>) for the following agricultural chemical:</w:t>
            </w:r>
          </w:p>
          <w:p w:rsidR="008317AE" w:rsidRDefault="008405FD">
            <w:pPr>
              <w:spacing w:after="120"/>
            </w:pPr>
            <w:r>
              <w:t>Pesticide/Veterinary drug: Fenitrothion.</w:t>
            </w:r>
            <w:bookmarkStart w:id="12" w:name="sps6a"/>
            <w:bookmarkEnd w:id="12"/>
          </w:p>
        </w:tc>
      </w:tr>
      <w:tr w:rsidR="008317A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05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05F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8317A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05FD" w:rsidP="008405FD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05FD" w:rsidP="008405FD">
            <w:pPr>
              <w:keepNext/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8405FD" w:rsidP="008405FD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Pesticide Residues in Food and feed - Pesticide Index - 37 - Fenitrothion</w:t>
            </w:r>
            <w:bookmarkEnd w:id="20"/>
          </w:p>
          <w:p w:rsidR="00EA4725" w:rsidRPr="00441372" w:rsidRDefault="008405FD" w:rsidP="008405FD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8405FD" w:rsidP="008405FD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8405FD" w:rsidP="008405FD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8405FD" w:rsidP="008405FD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405FD" w:rsidP="008405FD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</w:t>
            </w:r>
            <w:bookmarkStart w:id="27" w:name="sps8en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No</w:t>
            </w:r>
          </w:p>
          <w:p w:rsidR="008405FD" w:rsidRDefault="008405FD" w:rsidP="008405FD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</w:p>
          <w:p w:rsidR="00EA4725" w:rsidRPr="00441372" w:rsidRDefault="008405FD" w:rsidP="008405FD">
            <w:pPr>
              <w:keepNext/>
            </w:pPr>
            <w:r w:rsidRPr="00441372">
              <w:t>Rice (brown rice)</w:t>
            </w:r>
          </w:p>
          <w:p w:rsidR="008317AE" w:rsidRPr="00441372" w:rsidRDefault="008405FD" w:rsidP="008405FD">
            <w:pPr>
              <w:keepNext/>
              <w:spacing w:after="120"/>
            </w:pPr>
            <w:r w:rsidRPr="00441372">
              <w:t xml:space="preserve">Codex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is not set in rice (brown rice), but set in cereal grains including rice with husk. The dietary exposure of fenitrothion estimated by using the processing factor to brown rice, the </w:t>
            </w:r>
            <w:proofErr w:type="spellStart"/>
            <w:r w:rsidRPr="00441372">
              <w:t>STMR</w:t>
            </w:r>
            <w:proofErr w:type="spellEnd"/>
            <w:r w:rsidRPr="00441372">
              <w:t xml:space="preserve"> of the supervised residue trials submitted to the </w:t>
            </w:r>
            <w:proofErr w:type="spellStart"/>
            <w:r w:rsidRPr="00441372">
              <w:t>JMPR</w:t>
            </w:r>
            <w:proofErr w:type="spellEnd"/>
            <w:r w:rsidRPr="00441372">
              <w:t xml:space="preserve"> and national food consumption data of this commodity would exceed an ADI of 0.0049 mg/kg </w:t>
            </w:r>
            <w:proofErr w:type="spellStart"/>
            <w:r w:rsidRPr="00441372">
              <w:t>bw</w:t>
            </w:r>
            <w:proofErr w:type="spellEnd"/>
            <w:r w:rsidRPr="00441372">
              <w:t>/day which was set by the Food Safety Commission of Japan (</w:t>
            </w:r>
            <w:proofErr w:type="spellStart"/>
            <w:r w:rsidRPr="00441372">
              <w:t>FSC</w:t>
            </w:r>
            <w:proofErr w:type="spellEnd"/>
            <w:r w:rsidRPr="00441372">
              <w:t xml:space="preserve">). As such, Japan proposes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in rice (brown rice) (0.2 ppm) based on the residue data from supervised trials which were conducted according to the Good Agricultural Practices (</w:t>
            </w:r>
            <w:proofErr w:type="spellStart"/>
            <w:r w:rsidRPr="00441372">
              <w:t>GAPs</w:t>
            </w:r>
            <w:proofErr w:type="spellEnd"/>
            <w:r w:rsidRPr="00441372">
              <w:t xml:space="preserve">) in Japan, instead of Codex </w:t>
            </w:r>
            <w:proofErr w:type="spellStart"/>
            <w:r w:rsidRPr="00441372">
              <w:t>MRL</w:t>
            </w:r>
            <w:proofErr w:type="spellEnd"/>
            <w:r w:rsidRPr="00441372">
              <w:t>.</w:t>
            </w:r>
          </w:p>
          <w:p w:rsidR="008317AE" w:rsidRPr="00441372" w:rsidRDefault="008405FD" w:rsidP="008405FD">
            <w:pPr>
              <w:keepNext/>
            </w:pPr>
            <w:r w:rsidRPr="00441372">
              <w:t xml:space="preserve">Wheat and Corn (maize, including </w:t>
            </w:r>
            <w:proofErr w:type="spellStart"/>
            <w:r w:rsidRPr="00441372">
              <w:t>pop corn</w:t>
            </w:r>
            <w:proofErr w:type="spellEnd"/>
            <w:r w:rsidRPr="00441372">
              <w:t xml:space="preserve"> and sweet corn)</w:t>
            </w:r>
          </w:p>
          <w:p w:rsidR="008317AE" w:rsidRPr="00441372" w:rsidRDefault="008405FD" w:rsidP="008405FD">
            <w:pPr>
              <w:keepNext/>
              <w:spacing w:after="120"/>
            </w:pPr>
            <w:r w:rsidRPr="00441372">
              <w:t xml:space="preserve">The dietary exposure of fenitrothion estimated by using the </w:t>
            </w:r>
            <w:proofErr w:type="spellStart"/>
            <w:r w:rsidRPr="00441372">
              <w:t>STMR</w:t>
            </w:r>
            <w:proofErr w:type="spellEnd"/>
            <w:r w:rsidRPr="00441372">
              <w:t xml:space="preserve"> of the supervised residue trials submitted to the </w:t>
            </w:r>
            <w:proofErr w:type="spellStart"/>
            <w:r w:rsidRPr="00441372">
              <w:t>JMPR</w:t>
            </w:r>
            <w:proofErr w:type="spellEnd"/>
            <w:r w:rsidRPr="00441372">
              <w:t xml:space="preserve"> and national food consumption data of these commodities would exceed an ADI of 0.0049 mg/kg </w:t>
            </w:r>
            <w:proofErr w:type="spellStart"/>
            <w:r w:rsidRPr="00441372">
              <w:t>bw</w:t>
            </w:r>
            <w:proofErr w:type="spellEnd"/>
            <w:r w:rsidRPr="00441372">
              <w:t xml:space="preserve">/day which was set by the </w:t>
            </w:r>
            <w:proofErr w:type="spellStart"/>
            <w:r w:rsidRPr="00441372">
              <w:t>FSC</w:t>
            </w:r>
            <w:proofErr w:type="spellEnd"/>
            <w:r w:rsidRPr="00441372">
              <w:t xml:space="preserve">. As such, Japan proposes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in wheat (1 ppm) and corn (0.2 ppm) based on the residue data from supervised trials which were conducted according to the </w:t>
            </w:r>
            <w:proofErr w:type="spellStart"/>
            <w:r w:rsidRPr="00441372">
              <w:t>GAPs</w:t>
            </w:r>
            <w:proofErr w:type="spellEnd"/>
            <w:r w:rsidRPr="00441372">
              <w:t xml:space="preserve"> in Japan, instead of Codex </w:t>
            </w:r>
            <w:proofErr w:type="spellStart"/>
            <w:r w:rsidRPr="00441372">
              <w:t>MRL</w:t>
            </w:r>
            <w:proofErr w:type="spellEnd"/>
            <w:r w:rsidRPr="00441372">
              <w:t>.</w:t>
            </w:r>
          </w:p>
          <w:p w:rsidR="008317AE" w:rsidRPr="00441372" w:rsidRDefault="008405FD" w:rsidP="008405FD">
            <w:pPr>
              <w:keepNext/>
            </w:pPr>
            <w:r w:rsidRPr="00441372">
              <w:t>Rice bran and Wheat bran</w:t>
            </w:r>
          </w:p>
          <w:p w:rsidR="008317AE" w:rsidRPr="00441372" w:rsidRDefault="008405FD" w:rsidP="008405FD">
            <w:pPr>
              <w:keepNext/>
              <w:spacing w:after="120"/>
            </w:pPr>
            <w:r w:rsidRPr="00441372">
              <w:t xml:space="preserve">Japan decided not to set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in rice bran and wheat bran because Japan proposes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in rice (brown rice) and wheat based on the residue data from supervised trials which were conducted according to the </w:t>
            </w:r>
            <w:proofErr w:type="spellStart"/>
            <w:r w:rsidRPr="00441372">
              <w:t>GAPs</w:t>
            </w:r>
            <w:proofErr w:type="spellEnd"/>
            <w:r w:rsidRPr="00441372">
              <w:t xml:space="preserve"> in Japan, instead of Codex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as described above.</w:t>
            </w:r>
            <w:bookmarkEnd w:id="28"/>
          </w:p>
        </w:tc>
      </w:tr>
      <w:tr w:rsidR="008317A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05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05FD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Food Sanitation Act (available in English). When adopted, these </w:t>
            </w:r>
            <w:proofErr w:type="spellStart"/>
            <w:r>
              <w:t>MRLs</w:t>
            </w:r>
            <w:proofErr w:type="spellEnd"/>
            <w:r>
              <w:t xml:space="preserve">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 (available in Japanese).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8317A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05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05F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1" w:name="sps10a"/>
            <w:bookmarkEnd w:id="31"/>
          </w:p>
          <w:p w:rsidR="00EA4725" w:rsidRPr="00441372" w:rsidRDefault="008405F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bisa"/>
            <w:bookmarkEnd w:id="32"/>
          </w:p>
        </w:tc>
      </w:tr>
      <w:tr w:rsidR="008317A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05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05F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4" w:name="sps11a"/>
            <w:bookmarkEnd w:id="34"/>
          </w:p>
          <w:p w:rsidR="00EA4725" w:rsidRPr="00441372" w:rsidRDefault="008405F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8317A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05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405FD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7 April 2019</w:t>
            </w:r>
            <w:r>
              <w:t>.</w:t>
            </w:r>
            <w:r w:rsidRPr="00441372">
              <w:t xml:space="preserve"> Comments only to updated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(marked with black circles and white circles in attached annexes).</w:t>
            </w:r>
            <w:bookmarkEnd w:id="38"/>
          </w:p>
          <w:p w:rsidR="00EA4725" w:rsidRPr="00441372" w:rsidRDefault="008405F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8317AE" w:rsidRPr="00383DE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405F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405F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317AE" w:rsidRDefault="008405FD">
            <w:r>
              <w:t>Japan Enquiry Point</w:t>
            </w:r>
          </w:p>
          <w:p w:rsidR="008317AE" w:rsidRDefault="008405FD">
            <w:r>
              <w:t xml:space="preserve">International Trade Division </w:t>
            </w:r>
          </w:p>
          <w:p w:rsidR="008317AE" w:rsidRDefault="008405FD">
            <w:r>
              <w:t xml:space="preserve">Economic Affairs Bureau </w:t>
            </w:r>
          </w:p>
          <w:p w:rsidR="008317AE" w:rsidRDefault="008405FD">
            <w:r>
              <w:t xml:space="preserve">Ministry of Foreign Affairs </w:t>
            </w:r>
          </w:p>
          <w:p w:rsidR="008317AE" w:rsidRPr="00F447E9" w:rsidRDefault="008405FD">
            <w:pPr>
              <w:rPr>
                <w:lang w:val="fr-CH"/>
              </w:rPr>
            </w:pPr>
            <w:proofErr w:type="gramStart"/>
            <w:r w:rsidRPr="00F447E9">
              <w:rPr>
                <w:lang w:val="fr-CH"/>
              </w:rPr>
              <w:t>Fax:</w:t>
            </w:r>
            <w:proofErr w:type="gramEnd"/>
            <w:r w:rsidRPr="00F447E9">
              <w:rPr>
                <w:lang w:val="fr-CH"/>
              </w:rPr>
              <w:t xml:space="preserve"> +(81 3) 5501 8343 </w:t>
            </w:r>
          </w:p>
          <w:p w:rsidR="008317AE" w:rsidRPr="00F447E9" w:rsidRDefault="008405FD">
            <w:pPr>
              <w:spacing w:after="120"/>
              <w:rPr>
                <w:lang w:val="fr-CH"/>
              </w:rPr>
            </w:pPr>
            <w:proofErr w:type="gramStart"/>
            <w:r w:rsidRPr="00F447E9">
              <w:rPr>
                <w:lang w:val="fr-CH"/>
              </w:rPr>
              <w:t>E-mail:</w:t>
            </w:r>
            <w:proofErr w:type="gramEnd"/>
            <w:r w:rsidRPr="00F447E9">
              <w:rPr>
                <w:lang w:val="fr-CH"/>
              </w:rPr>
              <w:t xml:space="preserve"> enquiry@mofa.go.jp</w:t>
            </w:r>
            <w:bookmarkStart w:id="44" w:name="sps13c"/>
            <w:bookmarkEnd w:id="44"/>
          </w:p>
        </w:tc>
      </w:tr>
    </w:tbl>
    <w:p w:rsidR="007141CF" w:rsidRPr="00F447E9" w:rsidRDefault="00383DE6" w:rsidP="00441372">
      <w:pPr>
        <w:rPr>
          <w:lang w:val="fr-CH"/>
        </w:rPr>
      </w:pPr>
    </w:p>
    <w:sectPr w:rsidR="007141CF" w:rsidRPr="00F447E9" w:rsidSect="00F44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9B1" w:rsidRDefault="008405FD">
      <w:r>
        <w:separator/>
      </w:r>
    </w:p>
  </w:endnote>
  <w:endnote w:type="continuationSeparator" w:id="0">
    <w:p w:rsidR="00A969B1" w:rsidRDefault="0084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447E9" w:rsidRDefault="00F447E9" w:rsidP="00F447E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447E9" w:rsidRDefault="00F447E9" w:rsidP="00F447E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8405F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9B1" w:rsidRDefault="008405FD">
      <w:r>
        <w:separator/>
      </w:r>
    </w:p>
  </w:footnote>
  <w:footnote w:type="continuationSeparator" w:id="0">
    <w:p w:rsidR="00A969B1" w:rsidRDefault="00840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7E9" w:rsidRPr="00F447E9" w:rsidRDefault="00F447E9" w:rsidP="00F447E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47E9">
      <w:t>G/SPS/N/JPN/617</w:t>
    </w:r>
  </w:p>
  <w:p w:rsidR="00F447E9" w:rsidRPr="00F447E9" w:rsidRDefault="00F447E9" w:rsidP="00F447E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447E9" w:rsidRPr="00F447E9" w:rsidRDefault="00F447E9" w:rsidP="00F447E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47E9">
      <w:t xml:space="preserve">- </w:t>
    </w:r>
    <w:r w:rsidRPr="00F447E9">
      <w:fldChar w:fldCharType="begin"/>
    </w:r>
    <w:r w:rsidRPr="00F447E9">
      <w:instrText xml:space="preserve"> PAGE </w:instrText>
    </w:r>
    <w:r w:rsidRPr="00F447E9">
      <w:fldChar w:fldCharType="separate"/>
    </w:r>
    <w:r w:rsidR="00383DE6">
      <w:rPr>
        <w:noProof/>
      </w:rPr>
      <w:t>2</w:t>
    </w:r>
    <w:r w:rsidRPr="00F447E9">
      <w:fldChar w:fldCharType="end"/>
    </w:r>
    <w:r w:rsidRPr="00F447E9">
      <w:t xml:space="preserve"> -</w:t>
    </w:r>
  </w:p>
  <w:p w:rsidR="00EA4725" w:rsidRPr="00F447E9" w:rsidRDefault="00383DE6" w:rsidP="00F447E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7E9" w:rsidRPr="00F447E9" w:rsidRDefault="00F447E9" w:rsidP="00F447E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47E9">
      <w:t>G/SPS/N/JPN/617</w:t>
    </w:r>
  </w:p>
  <w:p w:rsidR="00F447E9" w:rsidRPr="00F447E9" w:rsidRDefault="00F447E9" w:rsidP="00F447E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447E9" w:rsidRPr="00F447E9" w:rsidRDefault="00F447E9" w:rsidP="00F447E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47E9">
      <w:t xml:space="preserve">- </w:t>
    </w:r>
    <w:r w:rsidRPr="00F447E9">
      <w:fldChar w:fldCharType="begin"/>
    </w:r>
    <w:r w:rsidRPr="00F447E9">
      <w:instrText xml:space="preserve"> PAGE </w:instrText>
    </w:r>
    <w:r w:rsidRPr="00F447E9">
      <w:fldChar w:fldCharType="separate"/>
    </w:r>
    <w:r w:rsidR="00383DE6">
      <w:rPr>
        <w:noProof/>
      </w:rPr>
      <w:t>3</w:t>
    </w:r>
    <w:r w:rsidRPr="00F447E9">
      <w:fldChar w:fldCharType="end"/>
    </w:r>
    <w:r w:rsidRPr="00F447E9">
      <w:t xml:space="preserve"> -</w:t>
    </w:r>
  </w:p>
  <w:p w:rsidR="00EA4725" w:rsidRPr="00F447E9" w:rsidRDefault="00383DE6" w:rsidP="00F447E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317A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83DE6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447E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8317A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447E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83DE6" w:rsidP="00422B6F">
          <w:pPr>
            <w:jc w:val="right"/>
            <w:rPr>
              <w:b/>
              <w:szCs w:val="16"/>
            </w:rPr>
          </w:pPr>
        </w:p>
      </w:tc>
    </w:tr>
    <w:tr w:rsidR="008317A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83DE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447E9" w:rsidRDefault="00F447E9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G/SPS/N/JPN/617</w:t>
          </w:r>
        </w:p>
        <w:bookmarkEnd w:id="46"/>
        <w:p w:rsidR="00656ABC" w:rsidRPr="00EA4725" w:rsidRDefault="00383DE6" w:rsidP="00656ABC">
          <w:pPr>
            <w:jc w:val="right"/>
            <w:rPr>
              <w:b/>
              <w:szCs w:val="16"/>
            </w:rPr>
          </w:pPr>
        </w:p>
      </w:tc>
    </w:tr>
    <w:tr w:rsidR="008317A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83DE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405FD" w:rsidP="00422B6F">
          <w:pPr>
            <w:jc w:val="right"/>
            <w:rPr>
              <w:szCs w:val="16"/>
            </w:rPr>
          </w:pPr>
          <w:bookmarkStart w:id="47" w:name="spsDateDistribution"/>
          <w:r>
            <w:t>6 February 2019</w:t>
          </w:r>
          <w:bookmarkStart w:id="48" w:name="bmkDate"/>
          <w:bookmarkEnd w:id="47"/>
          <w:bookmarkEnd w:id="48"/>
        </w:p>
      </w:tc>
    </w:tr>
    <w:tr w:rsidR="008317A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405FD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383DE6">
            <w:rPr>
              <w:color w:val="FF0000"/>
              <w:szCs w:val="16"/>
            </w:rPr>
            <w:t>19-0668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405FD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83DE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83DE6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317A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447E9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447E9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383D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2B7870"/>
    <w:multiLevelType w:val="hybridMultilevel"/>
    <w:tmpl w:val="BB6C9648"/>
    <w:lvl w:ilvl="0" w:tplc="41D058F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33004"/>
    <w:multiLevelType w:val="hybridMultilevel"/>
    <w:tmpl w:val="A170B494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986034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B2E1CE0" w:tentative="1">
      <w:start w:val="1"/>
      <w:numFmt w:val="lowerLetter"/>
      <w:lvlText w:val="%2."/>
      <w:lvlJc w:val="left"/>
      <w:pPr>
        <w:ind w:left="1080" w:hanging="360"/>
      </w:pPr>
    </w:lvl>
    <w:lvl w:ilvl="2" w:tplc="1D0CB094" w:tentative="1">
      <w:start w:val="1"/>
      <w:numFmt w:val="lowerRoman"/>
      <w:lvlText w:val="%3."/>
      <w:lvlJc w:val="right"/>
      <w:pPr>
        <w:ind w:left="1800" w:hanging="180"/>
      </w:pPr>
    </w:lvl>
    <w:lvl w:ilvl="3" w:tplc="AAB0A160" w:tentative="1">
      <w:start w:val="1"/>
      <w:numFmt w:val="decimal"/>
      <w:lvlText w:val="%4."/>
      <w:lvlJc w:val="left"/>
      <w:pPr>
        <w:ind w:left="2520" w:hanging="360"/>
      </w:pPr>
    </w:lvl>
    <w:lvl w:ilvl="4" w:tplc="6A861CC8" w:tentative="1">
      <w:start w:val="1"/>
      <w:numFmt w:val="lowerLetter"/>
      <w:lvlText w:val="%5."/>
      <w:lvlJc w:val="left"/>
      <w:pPr>
        <w:ind w:left="3240" w:hanging="360"/>
      </w:pPr>
    </w:lvl>
    <w:lvl w:ilvl="5" w:tplc="A4EEAE44" w:tentative="1">
      <w:start w:val="1"/>
      <w:numFmt w:val="lowerRoman"/>
      <w:lvlText w:val="%6."/>
      <w:lvlJc w:val="right"/>
      <w:pPr>
        <w:ind w:left="3960" w:hanging="180"/>
      </w:pPr>
    </w:lvl>
    <w:lvl w:ilvl="6" w:tplc="039E3B9A" w:tentative="1">
      <w:start w:val="1"/>
      <w:numFmt w:val="decimal"/>
      <w:lvlText w:val="%7."/>
      <w:lvlJc w:val="left"/>
      <w:pPr>
        <w:ind w:left="4680" w:hanging="360"/>
      </w:pPr>
    </w:lvl>
    <w:lvl w:ilvl="7" w:tplc="D9A41E12" w:tentative="1">
      <w:start w:val="1"/>
      <w:numFmt w:val="lowerLetter"/>
      <w:lvlText w:val="%8."/>
      <w:lvlJc w:val="left"/>
      <w:pPr>
        <w:ind w:left="5400" w:hanging="360"/>
      </w:pPr>
    </w:lvl>
    <w:lvl w:ilvl="8" w:tplc="23C2256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AE"/>
    <w:rsid w:val="00383DE6"/>
    <w:rsid w:val="008317AE"/>
    <w:rsid w:val="008405FD"/>
    <w:rsid w:val="00A969B1"/>
    <w:rsid w:val="00B306DD"/>
    <w:rsid w:val="00F4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C5A63D"/>
  <w15:docId w15:val="{5796D1F2-39AE-42D5-98A7-CA8CD9E6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0690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2019-02-06T08:54:00Z</dcterms:created>
  <dcterms:modified xsi:type="dcterms:W3CDTF">2019-02-06T10:20:00Z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G/SPS/N/JPN/617</vt:lpwstr>
  </property>
</Properties>
</file>