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89" w14:textId="402E2D59" w:rsidR="00730687" w:rsidRPr="005525A9" w:rsidRDefault="005525A9" w:rsidP="005525A9">
      <w:pPr>
        <w:pStyle w:val="Titre"/>
        <w:rPr>
          <w:caps w:val="0"/>
          <w:kern w:val="0"/>
        </w:rPr>
      </w:pPr>
      <w:bookmarkStart w:id="8" w:name="_Hlk184310398"/>
      <w:r w:rsidRPr="005525A9">
        <w:rPr>
          <w:caps w:val="0"/>
          <w:kern w:val="0"/>
        </w:rPr>
        <w:t>NOTIFICATION</w:t>
      </w:r>
    </w:p>
    <w:p w14:paraId="3686A107" w14:textId="77777777" w:rsidR="00730687" w:rsidRPr="005525A9" w:rsidRDefault="005525A9" w:rsidP="005525A9">
      <w:pPr>
        <w:pStyle w:val="Title3"/>
      </w:pPr>
      <w:r w:rsidRPr="005525A9">
        <w:t>Addendum</w:t>
      </w:r>
    </w:p>
    <w:p w14:paraId="65DC5BAA" w14:textId="73CCFC21" w:rsidR="00337700" w:rsidRPr="005525A9" w:rsidRDefault="005525A9" w:rsidP="005525A9">
      <w:r w:rsidRPr="005525A9">
        <w:t xml:space="preserve">The following communication, received on 4 December 2024, is being circulated at the request of the delegation of </w:t>
      </w:r>
      <w:r w:rsidRPr="005525A9">
        <w:rPr>
          <w:u w:val="single"/>
        </w:rPr>
        <w:t>Mexico</w:t>
      </w:r>
      <w:r w:rsidRPr="005525A9">
        <w:t>.</w:t>
      </w:r>
    </w:p>
    <w:p w14:paraId="51B56598" w14:textId="77777777" w:rsidR="00730687" w:rsidRPr="005525A9" w:rsidRDefault="00730687" w:rsidP="005525A9"/>
    <w:p w14:paraId="37075415" w14:textId="3FD4FF18" w:rsidR="00730687" w:rsidRPr="005525A9" w:rsidRDefault="005525A9" w:rsidP="005525A9">
      <w:pPr>
        <w:jc w:val="center"/>
        <w:rPr>
          <w:b/>
        </w:rPr>
      </w:pPr>
      <w:r w:rsidRPr="005525A9">
        <w:rPr>
          <w:b/>
        </w:rPr>
        <w:t>_______________</w:t>
      </w:r>
    </w:p>
    <w:p w14:paraId="2F3177A1" w14:textId="77777777" w:rsidR="00730687" w:rsidRPr="005525A9" w:rsidRDefault="00730687" w:rsidP="005525A9"/>
    <w:p w14:paraId="17C738B4" w14:textId="77777777" w:rsidR="00730687" w:rsidRPr="005525A9" w:rsidRDefault="00730687" w:rsidP="005525A9"/>
    <w:tbl>
      <w:tblPr>
        <w:tblW w:w="5000" w:type="pct"/>
        <w:tblLayout w:type="fixed"/>
        <w:tblCellMar>
          <w:left w:w="113" w:type="dxa"/>
        </w:tblCellMar>
        <w:tblLook w:val="01E0" w:firstRow="1" w:lastRow="1" w:firstColumn="1" w:lastColumn="1" w:noHBand="0" w:noVBand="0"/>
      </w:tblPr>
      <w:tblGrid>
        <w:gridCol w:w="9026"/>
      </w:tblGrid>
      <w:tr w:rsidR="00215D2D" w:rsidRPr="005525A9" w14:paraId="63A90CE8" w14:textId="77777777" w:rsidTr="005525A9">
        <w:tc>
          <w:tcPr>
            <w:tcW w:w="9189" w:type="dxa"/>
            <w:shd w:val="clear" w:color="auto" w:fill="auto"/>
          </w:tcPr>
          <w:p w14:paraId="50D7035E" w14:textId="77777777" w:rsidR="00730687" w:rsidRPr="005525A9" w:rsidRDefault="005525A9" w:rsidP="005525A9">
            <w:pPr>
              <w:spacing w:before="120" w:after="120"/>
              <w:rPr>
                <w:u w:val="single"/>
              </w:rPr>
            </w:pPr>
            <w:r w:rsidRPr="005525A9">
              <w:rPr>
                <w:u w:val="single"/>
              </w:rPr>
              <w:t>Phytosanitary import requirements for fresh kiwi berry (</w:t>
            </w:r>
            <w:r w:rsidRPr="005525A9">
              <w:rPr>
                <w:i/>
                <w:iCs/>
                <w:u w:val="single"/>
              </w:rPr>
              <w:t>Actinidia arguta</w:t>
            </w:r>
            <w:r w:rsidRPr="005525A9">
              <w:rPr>
                <w:u w:val="single"/>
              </w:rPr>
              <w:t>) originating in and coming from the United States of America</w:t>
            </w:r>
          </w:p>
        </w:tc>
      </w:tr>
      <w:tr w:rsidR="00215D2D" w:rsidRPr="005525A9" w14:paraId="20E54467" w14:textId="77777777" w:rsidTr="005525A9">
        <w:tc>
          <w:tcPr>
            <w:tcW w:w="9189" w:type="dxa"/>
            <w:shd w:val="clear" w:color="auto" w:fill="auto"/>
          </w:tcPr>
          <w:p w14:paraId="6760FF5D" w14:textId="77777777" w:rsidR="00730687" w:rsidRPr="005525A9" w:rsidRDefault="005525A9" w:rsidP="005525A9">
            <w:pPr>
              <w:spacing w:before="120" w:after="240"/>
            </w:pPr>
            <w:r w:rsidRPr="005525A9">
              <w:t>The final phytosanitary requirements for the importation into Mexico of fresh kiwi berry (</w:t>
            </w:r>
            <w:r w:rsidRPr="005525A9">
              <w:rPr>
                <w:i/>
                <w:iCs/>
              </w:rPr>
              <w:t>Actinidia arguta</w:t>
            </w:r>
            <w:r w:rsidRPr="005525A9">
              <w:t>) for consumption, originating in and coming from the United States of America, are hereby notified.</w:t>
            </w:r>
          </w:p>
          <w:p w14:paraId="0F317FE2" w14:textId="3E8061B6" w:rsidR="006C42DF" w:rsidRPr="005525A9" w:rsidRDefault="005525A9" w:rsidP="005525A9">
            <w:pPr>
              <w:spacing w:before="240"/>
            </w:pPr>
            <w:r w:rsidRPr="005525A9">
              <w:t>The final measure can be viewed using combination key (</w:t>
            </w:r>
            <w:r w:rsidRPr="005525A9">
              <w:rPr>
                <w:i/>
                <w:iCs/>
              </w:rPr>
              <w:t xml:space="preserve">clave de </w:t>
            </w:r>
            <w:proofErr w:type="spellStart"/>
            <w:r w:rsidRPr="005525A9">
              <w:rPr>
                <w:i/>
                <w:iCs/>
              </w:rPr>
              <w:t>combinación</w:t>
            </w:r>
            <w:proofErr w:type="spellEnd"/>
            <w:r w:rsidRPr="005525A9">
              <w:t xml:space="preserve">) 2722-101-4615-USA-USA at: </w:t>
            </w:r>
            <w:hyperlink r:id="rId8" w:tgtFrame="_blank" w:history="1">
              <w:r w:rsidRPr="005525A9">
                <w:rPr>
                  <w:rStyle w:val="Lienhypertexte"/>
                </w:rPr>
                <w:t>https://sistemasssl.senasica.gob.mx/mcrfi</w:t>
              </w:r>
            </w:hyperlink>
            <w:r w:rsidRPr="005525A9">
              <w:t>.</w:t>
            </w:r>
          </w:p>
          <w:p w14:paraId="7903C68F" w14:textId="78124E45" w:rsidR="006C42DF" w:rsidRPr="005525A9" w:rsidRDefault="0093593C" w:rsidP="005525A9">
            <w:pPr>
              <w:spacing w:after="120"/>
              <w:rPr>
                <w:rStyle w:val="Lienhypertexte"/>
              </w:rPr>
            </w:pPr>
            <w:hyperlink r:id="rId9" w:tgtFrame="_blank" w:history="1">
              <w:r w:rsidR="005525A9" w:rsidRPr="005525A9">
                <w:rPr>
                  <w:rStyle w:val="Lienhypertexte"/>
                </w:rPr>
                <w:t>https://members.wto.org/crnattachments/2024/SPS/MEX/24_08159_00_s.pdf</w:t>
              </w:r>
            </w:hyperlink>
          </w:p>
        </w:tc>
      </w:tr>
      <w:tr w:rsidR="00215D2D" w:rsidRPr="005525A9" w14:paraId="75E052E5" w14:textId="77777777" w:rsidTr="005525A9">
        <w:tc>
          <w:tcPr>
            <w:tcW w:w="9189" w:type="dxa"/>
            <w:shd w:val="clear" w:color="auto" w:fill="auto"/>
          </w:tcPr>
          <w:p w14:paraId="167DDEFD" w14:textId="77777777" w:rsidR="00730687" w:rsidRPr="005525A9" w:rsidRDefault="005525A9" w:rsidP="005525A9">
            <w:pPr>
              <w:spacing w:before="120" w:after="120"/>
              <w:rPr>
                <w:b/>
              </w:rPr>
            </w:pPr>
            <w:r w:rsidRPr="005525A9">
              <w:rPr>
                <w:b/>
              </w:rPr>
              <w:t>This addendum concerns a:</w:t>
            </w:r>
          </w:p>
        </w:tc>
      </w:tr>
      <w:tr w:rsidR="00215D2D" w:rsidRPr="005525A9" w14:paraId="55762C0C" w14:textId="77777777" w:rsidTr="005525A9">
        <w:tc>
          <w:tcPr>
            <w:tcW w:w="9189" w:type="dxa"/>
            <w:shd w:val="clear" w:color="auto" w:fill="auto"/>
          </w:tcPr>
          <w:p w14:paraId="39D903DE" w14:textId="5D3E751B" w:rsidR="00730687" w:rsidRPr="005525A9" w:rsidRDefault="005525A9" w:rsidP="005525A9">
            <w:pPr>
              <w:spacing w:before="120" w:after="120"/>
              <w:ind w:left="1440" w:hanging="873"/>
            </w:pPr>
            <w:r w:rsidRPr="005525A9">
              <w:t>[ ]</w:t>
            </w:r>
            <w:r w:rsidRPr="005525A9">
              <w:tab/>
              <w:t>Modification of final date for comments</w:t>
            </w:r>
          </w:p>
        </w:tc>
      </w:tr>
      <w:tr w:rsidR="00215D2D" w:rsidRPr="005525A9" w14:paraId="47BCB6CB" w14:textId="77777777" w:rsidTr="005525A9">
        <w:tc>
          <w:tcPr>
            <w:tcW w:w="9189" w:type="dxa"/>
            <w:shd w:val="clear" w:color="auto" w:fill="auto"/>
          </w:tcPr>
          <w:p w14:paraId="31849E61" w14:textId="77777777" w:rsidR="00730687" w:rsidRPr="005525A9" w:rsidRDefault="005525A9" w:rsidP="005525A9">
            <w:pPr>
              <w:spacing w:before="120" w:after="120"/>
              <w:ind w:left="1440" w:hanging="873"/>
            </w:pPr>
            <w:r w:rsidRPr="005525A9">
              <w:t>[</w:t>
            </w:r>
            <w:r w:rsidRPr="005525A9">
              <w:rPr>
                <w:b/>
              </w:rPr>
              <w:t>X</w:t>
            </w:r>
            <w:r w:rsidRPr="005525A9">
              <w:t>]</w:t>
            </w:r>
            <w:r w:rsidRPr="005525A9">
              <w:tab/>
              <w:t>Notification of adoption, publication or entry into force of regulation</w:t>
            </w:r>
          </w:p>
        </w:tc>
      </w:tr>
      <w:tr w:rsidR="00215D2D" w:rsidRPr="005525A9" w14:paraId="58514441" w14:textId="77777777" w:rsidTr="005525A9">
        <w:tc>
          <w:tcPr>
            <w:tcW w:w="9189" w:type="dxa"/>
            <w:shd w:val="clear" w:color="auto" w:fill="auto"/>
          </w:tcPr>
          <w:p w14:paraId="2DBD757F" w14:textId="111ECF8E" w:rsidR="00730687" w:rsidRPr="005525A9" w:rsidRDefault="005525A9" w:rsidP="005525A9">
            <w:pPr>
              <w:spacing w:before="120" w:after="120"/>
              <w:ind w:left="1440" w:hanging="873"/>
            </w:pPr>
            <w:r w:rsidRPr="005525A9">
              <w:t>[ ]</w:t>
            </w:r>
            <w:r w:rsidRPr="005525A9">
              <w:tab/>
              <w:t>Modification of content and/or scope of previously notified draft regulation</w:t>
            </w:r>
          </w:p>
        </w:tc>
      </w:tr>
      <w:tr w:rsidR="00215D2D" w:rsidRPr="005525A9" w14:paraId="618E3DFD" w14:textId="77777777" w:rsidTr="005525A9">
        <w:tc>
          <w:tcPr>
            <w:tcW w:w="9189" w:type="dxa"/>
            <w:shd w:val="clear" w:color="auto" w:fill="auto"/>
          </w:tcPr>
          <w:p w14:paraId="40B45784" w14:textId="24A9B698" w:rsidR="00730687" w:rsidRPr="005525A9" w:rsidRDefault="005525A9" w:rsidP="005525A9">
            <w:pPr>
              <w:spacing w:before="120" w:after="120"/>
              <w:ind w:left="1440" w:hanging="873"/>
            </w:pPr>
            <w:r w:rsidRPr="005525A9">
              <w:t>[ ]</w:t>
            </w:r>
            <w:r w:rsidRPr="005525A9">
              <w:tab/>
              <w:t>Withdrawal of proposed regulation</w:t>
            </w:r>
          </w:p>
        </w:tc>
      </w:tr>
      <w:tr w:rsidR="00215D2D" w:rsidRPr="005525A9" w14:paraId="283FC583" w14:textId="77777777" w:rsidTr="005525A9">
        <w:tc>
          <w:tcPr>
            <w:tcW w:w="9189" w:type="dxa"/>
            <w:shd w:val="clear" w:color="auto" w:fill="auto"/>
          </w:tcPr>
          <w:p w14:paraId="28ED075A" w14:textId="1F5F15CE" w:rsidR="00730687" w:rsidRPr="005525A9" w:rsidRDefault="005525A9" w:rsidP="005525A9">
            <w:pPr>
              <w:spacing w:before="120" w:after="120"/>
              <w:ind w:left="1440" w:hanging="873"/>
            </w:pPr>
            <w:r w:rsidRPr="005525A9">
              <w:t>[ ]</w:t>
            </w:r>
            <w:r w:rsidRPr="005525A9">
              <w:tab/>
              <w:t>Change in proposed date of adoption, publication or date of entry into force</w:t>
            </w:r>
          </w:p>
        </w:tc>
      </w:tr>
      <w:tr w:rsidR="00215D2D" w:rsidRPr="005525A9" w14:paraId="70D71354" w14:textId="77777777" w:rsidTr="005525A9">
        <w:tc>
          <w:tcPr>
            <w:tcW w:w="9189" w:type="dxa"/>
            <w:shd w:val="clear" w:color="auto" w:fill="auto"/>
          </w:tcPr>
          <w:p w14:paraId="318906CF" w14:textId="72F79C41" w:rsidR="00730687" w:rsidRPr="005525A9" w:rsidRDefault="005525A9" w:rsidP="005525A9">
            <w:pPr>
              <w:spacing w:before="120" w:after="120"/>
              <w:ind w:left="1440" w:hanging="873"/>
            </w:pPr>
            <w:r w:rsidRPr="005525A9">
              <w:t>[ ]</w:t>
            </w:r>
            <w:r w:rsidRPr="005525A9">
              <w:tab/>
              <w:t>Other:</w:t>
            </w:r>
          </w:p>
        </w:tc>
      </w:tr>
      <w:tr w:rsidR="00215D2D" w:rsidRPr="005525A9" w14:paraId="4EDEEAB1" w14:textId="77777777" w:rsidTr="005525A9">
        <w:tc>
          <w:tcPr>
            <w:tcW w:w="9189" w:type="dxa"/>
            <w:shd w:val="clear" w:color="auto" w:fill="auto"/>
          </w:tcPr>
          <w:p w14:paraId="060D7F72" w14:textId="3B740AE6" w:rsidR="00730687" w:rsidRPr="005525A9" w:rsidRDefault="005525A9" w:rsidP="005525A9">
            <w:pPr>
              <w:spacing w:before="120" w:after="120"/>
              <w:rPr>
                <w:b/>
              </w:rPr>
            </w:pPr>
            <w:r w:rsidRPr="005525A9">
              <w:rPr>
                <w:b/>
              </w:rPr>
              <w:t xml:space="preserve">Comment period: </w:t>
            </w:r>
            <w:r w:rsidRPr="005525A9">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15D2D" w:rsidRPr="005525A9" w14:paraId="65B878A3" w14:textId="77777777" w:rsidTr="005525A9">
        <w:tc>
          <w:tcPr>
            <w:tcW w:w="9189" w:type="dxa"/>
            <w:shd w:val="clear" w:color="auto" w:fill="auto"/>
          </w:tcPr>
          <w:p w14:paraId="58DE5D91" w14:textId="48127442" w:rsidR="00730687" w:rsidRPr="005525A9" w:rsidRDefault="005525A9" w:rsidP="005525A9">
            <w:pPr>
              <w:spacing w:before="120" w:after="120"/>
              <w:ind w:left="1440" w:hanging="873"/>
            </w:pPr>
            <w:r w:rsidRPr="005525A9">
              <w:t>[ ]</w:t>
            </w:r>
            <w:r w:rsidRPr="005525A9">
              <w:tab/>
              <w:t xml:space="preserve">Sixty days from the date of circulation of the addendum to the notification and/or </w:t>
            </w:r>
            <w:r w:rsidRPr="005525A9">
              <w:rPr>
                <w:i/>
              </w:rPr>
              <w:t>(dd/mm/</w:t>
            </w:r>
            <w:proofErr w:type="spellStart"/>
            <w:r w:rsidRPr="005525A9">
              <w:rPr>
                <w:i/>
              </w:rPr>
              <w:t>yy</w:t>
            </w:r>
            <w:proofErr w:type="spellEnd"/>
            <w:r w:rsidRPr="005525A9">
              <w:rPr>
                <w:i/>
              </w:rPr>
              <w:t>)</w:t>
            </w:r>
            <w:r w:rsidRPr="005525A9">
              <w:t>: Not applicable.</w:t>
            </w:r>
          </w:p>
        </w:tc>
      </w:tr>
      <w:tr w:rsidR="00215D2D" w:rsidRPr="005525A9" w14:paraId="19AE29F0" w14:textId="77777777" w:rsidTr="005525A9">
        <w:tc>
          <w:tcPr>
            <w:tcW w:w="9189" w:type="dxa"/>
            <w:shd w:val="clear" w:color="auto" w:fill="auto"/>
          </w:tcPr>
          <w:p w14:paraId="70F8F3CE" w14:textId="453AA5DC" w:rsidR="00730687" w:rsidRPr="005525A9" w:rsidRDefault="005525A9" w:rsidP="005525A9">
            <w:pPr>
              <w:spacing w:before="120" w:after="120"/>
              <w:rPr>
                <w:b/>
              </w:rPr>
            </w:pPr>
            <w:r w:rsidRPr="005525A9">
              <w:rPr>
                <w:b/>
              </w:rPr>
              <w:t>Agency or authority designated to handle comments: [X] National Notification Authority, [X] National Enquiry Point. Address, fax number and email address (if available) of other body:</w:t>
            </w:r>
          </w:p>
        </w:tc>
      </w:tr>
      <w:tr w:rsidR="00215D2D" w:rsidRPr="005525A9" w14:paraId="6B65B2FE" w14:textId="77777777" w:rsidTr="005525A9">
        <w:tc>
          <w:tcPr>
            <w:tcW w:w="9189" w:type="dxa"/>
            <w:shd w:val="clear" w:color="auto" w:fill="auto"/>
          </w:tcPr>
          <w:p w14:paraId="498B98A8" w14:textId="77777777" w:rsidR="00730687" w:rsidRPr="005525A9" w:rsidRDefault="005525A9" w:rsidP="005525A9">
            <w:pPr>
              <w:spacing w:before="120"/>
            </w:pPr>
            <w:r w:rsidRPr="005525A9">
              <w:t>National Enquiry Point:</w:t>
            </w:r>
          </w:p>
          <w:p w14:paraId="0B6C2EEA" w14:textId="1CA44239" w:rsidR="00730687" w:rsidRPr="005525A9" w:rsidRDefault="005525A9" w:rsidP="005525A9">
            <w:proofErr w:type="spellStart"/>
            <w:r w:rsidRPr="005525A9">
              <w:rPr>
                <w:i/>
                <w:iCs/>
              </w:rPr>
              <w:lastRenderedPageBreak/>
              <w:t>Dirección</w:t>
            </w:r>
            <w:proofErr w:type="spellEnd"/>
            <w:r w:rsidRPr="005525A9">
              <w:rPr>
                <w:i/>
                <w:iCs/>
              </w:rPr>
              <w:t xml:space="preserve"> General de </w:t>
            </w:r>
            <w:proofErr w:type="spellStart"/>
            <w:r w:rsidRPr="005525A9">
              <w:rPr>
                <w:i/>
                <w:iCs/>
              </w:rPr>
              <w:t>Normas</w:t>
            </w:r>
            <w:proofErr w:type="spellEnd"/>
            <w:r w:rsidRPr="005525A9">
              <w:t xml:space="preserve">, </w:t>
            </w:r>
            <w:proofErr w:type="spellStart"/>
            <w:r w:rsidRPr="005525A9">
              <w:rPr>
                <w:i/>
                <w:iCs/>
              </w:rPr>
              <w:t>Secretaría</w:t>
            </w:r>
            <w:proofErr w:type="spellEnd"/>
            <w:r w:rsidRPr="005525A9">
              <w:rPr>
                <w:i/>
                <w:iCs/>
              </w:rPr>
              <w:t xml:space="preserve"> de Economía</w:t>
            </w:r>
            <w:r w:rsidRPr="005525A9">
              <w:t xml:space="preserve"> (Directorate-General of Standards, Ministry of Economic Affairs)</w:t>
            </w:r>
          </w:p>
          <w:p w14:paraId="50507E3B" w14:textId="77777777" w:rsidR="00730687" w:rsidRPr="005525A9" w:rsidRDefault="005525A9" w:rsidP="005525A9">
            <w:r w:rsidRPr="005525A9">
              <w:t xml:space="preserve">Ariel Noel Gutiérrez Contreras, </w:t>
            </w:r>
            <w:r w:rsidRPr="005525A9">
              <w:rPr>
                <w:i/>
                <w:iCs/>
              </w:rPr>
              <w:t xml:space="preserve">Director de </w:t>
            </w:r>
            <w:proofErr w:type="spellStart"/>
            <w:r w:rsidRPr="005525A9">
              <w:rPr>
                <w:i/>
                <w:iCs/>
              </w:rPr>
              <w:t>Mejora</w:t>
            </w:r>
            <w:proofErr w:type="spellEnd"/>
            <w:r w:rsidRPr="005525A9">
              <w:rPr>
                <w:i/>
                <w:iCs/>
              </w:rPr>
              <w:t xml:space="preserve"> de </w:t>
            </w:r>
            <w:proofErr w:type="spellStart"/>
            <w:r w:rsidRPr="005525A9">
              <w:rPr>
                <w:i/>
                <w:iCs/>
              </w:rPr>
              <w:t>Procesos</w:t>
            </w:r>
            <w:proofErr w:type="spellEnd"/>
            <w:r w:rsidRPr="005525A9">
              <w:rPr>
                <w:i/>
                <w:iCs/>
              </w:rPr>
              <w:t xml:space="preserve"> y </w:t>
            </w:r>
            <w:proofErr w:type="spellStart"/>
            <w:r w:rsidRPr="005525A9">
              <w:rPr>
                <w:i/>
                <w:iCs/>
              </w:rPr>
              <w:t>Promoción</w:t>
            </w:r>
            <w:proofErr w:type="spellEnd"/>
            <w:r w:rsidRPr="005525A9">
              <w:t xml:space="preserve"> (Director of Process Improvement and Promotion)</w:t>
            </w:r>
          </w:p>
          <w:p w14:paraId="3B077241" w14:textId="77777777" w:rsidR="00730687" w:rsidRPr="0093593C" w:rsidRDefault="005525A9" w:rsidP="005525A9">
            <w:pPr>
              <w:rPr>
                <w:lang w:val="es-ES"/>
              </w:rPr>
            </w:pPr>
            <w:r w:rsidRPr="0093593C">
              <w:rPr>
                <w:lang w:val="es-ES"/>
              </w:rPr>
              <w:t>Pachuca 189, Colonia Condesa, Demarcación territorial Cuauhtémoc, Ciudad de México C.P. 06140</w:t>
            </w:r>
          </w:p>
          <w:p w14:paraId="27B6F2C5" w14:textId="53EF87C0" w:rsidR="00730687" w:rsidRPr="005525A9" w:rsidRDefault="005525A9" w:rsidP="005525A9">
            <w:r w:rsidRPr="005525A9">
              <w:t>Tel.: (+52) 55 5729 91 00, Ext. 13218</w:t>
            </w:r>
          </w:p>
          <w:p w14:paraId="308C2A29" w14:textId="36D09B05" w:rsidR="00730687" w:rsidRPr="005525A9" w:rsidRDefault="005525A9" w:rsidP="005525A9">
            <w:r w:rsidRPr="005525A9">
              <w:t xml:space="preserve">Email: </w:t>
            </w:r>
            <w:hyperlink r:id="rId10" w:history="1">
              <w:r w:rsidRPr="005525A9">
                <w:rPr>
                  <w:rStyle w:val="Lienhypertexte"/>
                </w:rPr>
                <w:t>ariel.gutierrez@economia.gob.mx</w:t>
              </w:r>
            </w:hyperlink>
          </w:p>
          <w:p w14:paraId="0C3A4263" w14:textId="7D7312F3" w:rsidR="00730687" w:rsidRPr="005525A9" w:rsidRDefault="005525A9" w:rsidP="005525A9">
            <w:r w:rsidRPr="005525A9">
              <w:t xml:space="preserve">Cc: </w:t>
            </w:r>
            <w:hyperlink r:id="rId11" w:history="1">
              <w:r w:rsidRPr="005525A9">
                <w:rPr>
                  <w:rStyle w:val="Lienhypertexte"/>
                </w:rPr>
                <w:t>dgn.industriabasica@economia.gob.mx</w:t>
              </w:r>
            </w:hyperlink>
          </w:p>
          <w:p w14:paraId="32117B20" w14:textId="77777777" w:rsidR="00730687" w:rsidRPr="005525A9" w:rsidRDefault="005525A9" w:rsidP="005525A9">
            <w:r w:rsidRPr="005525A9">
              <w:t>Authority responsible for the measure:</w:t>
            </w:r>
          </w:p>
          <w:p w14:paraId="63AD4613" w14:textId="1BE19005" w:rsidR="00730687" w:rsidRPr="005525A9" w:rsidRDefault="005525A9" w:rsidP="005525A9">
            <w:proofErr w:type="spellStart"/>
            <w:r w:rsidRPr="005525A9">
              <w:rPr>
                <w:i/>
                <w:iCs/>
              </w:rPr>
              <w:t>Secretaría</w:t>
            </w:r>
            <w:proofErr w:type="spellEnd"/>
            <w:r w:rsidRPr="005525A9">
              <w:rPr>
                <w:i/>
                <w:iCs/>
              </w:rPr>
              <w:t xml:space="preserve"> de Agricultura y Desarrollo Rural/</w:t>
            </w:r>
            <w:proofErr w:type="spellStart"/>
            <w:r w:rsidRPr="005525A9">
              <w:rPr>
                <w:i/>
                <w:iCs/>
              </w:rPr>
              <w:t>Servicio</w:t>
            </w:r>
            <w:proofErr w:type="spellEnd"/>
            <w:r w:rsidRPr="005525A9">
              <w:rPr>
                <w:i/>
                <w:iCs/>
              </w:rPr>
              <w:t xml:space="preserve"> Nacional de </w:t>
            </w:r>
            <w:proofErr w:type="spellStart"/>
            <w:r w:rsidRPr="005525A9">
              <w:rPr>
                <w:i/>
                <w:iCs/>
              </w:rPr>
              <w:t>Sanidad</w:t>
            </w:r>
            <w:proofErr w:type="spellEnd"/>
            <w:r w:rsidRPr="005525A9">
              <w:rPr>
                <w:i/>
                <w:iCs/>
              </w:rPr>
              <w:t xml:space="preserve">, </w:t>
            </w:r>
            <w:proofErr w:type="spellStart"/>
            <w:r w:rsidRPr="005525A9">
              <w:rPr>
                <w:i/>
                <w:iCs/>
              </w:rPr>
              <w:t>Inocuidad</w:t>
            </w:r>
            <w:proofErr w:type="spellEnd"/>
            <w:r w:rsidRPr="005525A9">
              <w:rPr>
                <w:i/>
                <w:iCs/>
              </w:rPr>
              <w:t xml:space="preserve"> y Calidad </w:t>
            </w:r>
            <w:proofErr w:type="spellStart"/>
            <w:r w:rsidRPr="005525A9">
              <w:rPr>
                <w:i/>
                <w:iCs/>
              </w:rPr>
              <w:t>Agroalimentaria</w:t>
            </w:r>
            <w:proofErr w:type="spellEnd"/>
            <w:r w:rsidRPr="005525A9">
              <w:rPr>
                <w:i/>
                <w:iCs/>
              </w:rPr>
              <w:t xml:space="preserve"> </w:t>
            </w:r>
            <w:r w:rsidRPr="005525A9">
              <w:t>(Ministry of Agriculture and Rural Development/National Agri-Food Health, Safety and Quality Service)</w:t>
            </w:r>
          </w:p>
          <w:p w14:paraId="096643BD" w14:textId="27F63042" w:rsidR="00730687" w:rsidRPr="0093593C" w:rsidRDefault="005525A9" w:rsidP="005525A9">
            <w:pPr>
              <w:rPr>
                <w:lang w:val="fr-CH"/>
              </w:rPr>
            </w:pPr>
            <w:r w:rsidRPr="0093593C">
              <w:rPr>
                <w:lang w:val="fr-CH"/>
              </w:rPr>
              <w:t xml:space="preserve">Email: </w:t>
            </w:r>
            <w:r w:rsidR="0093593C">
              <w:fldChar w:fldCharType="begin"/>
            </w:r>
            <w:r w:rsidR="0093593C" w:rsidRPr="0093593C">
              <w:rPr>
                <w:lang w:val="fr-CH"/>
              </w:rPr>
              <w:instrText>HYPERLINK "mailto:comentarios.msf.mex@senasica.gob.mx"</w:instrText>
            </w:r>
            <w:r w:rsidR="0093593C">
              <w:fldChar w:fldCharType="separate"/>
            </w:r>
            <w:r w:rsidRPr="0093593C">
              <w:rPr>
                <w:rStyle w:val="Lienhypertexte"/>
                <w:lang w:val="fr-CH"/>
              </w:rPr>
              <w:t>comentarios.msf.mex@senasica.gob.mx</w:t>
            </w:r>
            <w:r w:rsidR="0093593C">
              <w:rPr>
                <w:rStyle w:val="Lienhypertexte"/>
              </w:rPr>
              <w:fldChar w:fldCharType="end"/>
            </w:r>
          </w:p>
          <w:p w14:paraId="33414E4D" w14:textId="012B4772" w:rsidR="00730687" w:rsidRPr="005525A9" w:rsidRDefault="005525A9" w:rsidP="005525A9">
            <w:pPr>
              <w:spacing w:after="120"/>
            </w:pPr>
            <w:r w:rsidRPr="005525A9">
              <w:t xml:space="preserve">Cc: Rene Hernández - </w:t>
            </w:r>
            <w:hyperlink r:id="rId12" w:history="1">
              <w:r w:rsidRPr="005525A9">
                <w:rPr>
                  <w:rStyle w:val="Lienhypertexte"/>
                </w:rPr>
                <w:t>rene.hernandez@senasica.gob.mx</w:t>
              </w:r>
            </w:hyperlink>
          </w:p>
        </w:tc>
      </w:tr>
      <w:tr w:rsidR="00215D2D" w:rsidRPr="005525A9" w14:paraId="420A5D36" w14:textId="77777777" w:rsidTr="005525A9">
        <w:tc>
          <w:tcPr>
            <w:tcW w:w="9189" w:type="dxa"/>
            <w:shd w:val="clear" w:color="auto" w:fill="auto"/>
          </w:tcPr>
          <w:p w14:paraId="37909E01" w14:textId="598BB428" w:rsidR="00730687" w:rsidRPr="005525A9" w:rsidRDefault="005525A9" w:rsidP="005525A9">
            <w:pPr>
              <w:spacing w:before="120" w:after="120"/>
              <w:rPr>
                <w:b/>
              </w:rPr>
            </w:pPr>
            <w:r w:rsidRPr="005525A9">
              <w:rPr>
                <w:b/>
              </w:rPr>
              <w:lastRenderedPageBreak/>
              <w:t>Text(s) available from: [X] National Notification Authority, [X] National Enquiry Point. Address, fax number and email address (if available) of other body:</w:t>
            </w:r>
          </w:p>
        </w:tc>
      </w:tr>
      <w:tr w:rsidR="00215D2D" w:rsidRPr="005525A9" w14:paraId="68C94EAC" w14:textId="77777777" w:rsidTr="005525A9">
        <w:tc>
          <w:tcPr>
            <w:tcW w:w="9189" w:type="dxa"/>
            <w:shd w:val="clear" w:color="auto" w:fill="auto"/>
          </w:tcPr>
          <w:p w14:paraId="22A6BA15" w14:textId="77777777" w:rsidR="00730687" w:rsidRPr="005525A9" w:rsidRDefault="005525A9" w:rsidP="005525A9">
            <w:pPr>
              <w:spacing w:before="120"/>
            </w:pPr>
            <w:r w:rsidRPr="005525A9">
              <w:t>National Enquiry Point:</w:t>
            </w:r>
          </w:p>
          <w:p w14:paraId="713D8CD2" w14:textId="19BFB5F3" w:rsidR="00730687" w:rsidRPr="005525A9" w:rsidRDefault="005525A9" w:rsidP="005525A9">
            <w:proofErr w:type="spellStart"/>
            <w:r w:rsidRPr="005525A9">
              <w:rPr>
                <w:i/>
                <w:iCs/>
              </w:rPr>
              <w:t>Dirección</w:t>
            </w:r>
            <w:proofErr w:type="spellEnd"/>
            <w:r w:rsidRPr="005525A9">
              <w:rPr>
                <w:i/>
                <w:iCs/>
              </w:rPr>
              <w:t xml:space="preserve"> General de </w:t>
            </w:r>
            <w:proofErr w:type="spellStart"/>
            <w:r w:rsidRPr="005525A9">
              <w:rPr>
                <w:i/>
                <w:iCs/>
              </w:rPr>
              <w:t>Normas</w:t>
            </w:r>
            <w:proofErr w:type="spellEnd"/>
            <w:r w:rsidRPr="005525A9">
              <w:t xml:space="preserve">, </w:t>
            </w:r>
            <w:proofErr w:type="spellStart"/>
            <w:r w:rsidRPr="005525A9">
              <w:rPr>
                <w:i/>
                <w:iCs/>
              </w:rPr>
              <w:t>Secretaría</w:t>
            </w:r>
            <w:proofErr w:type="spellEnd"/>
            <w:r w:rsidRPr="005525A9">
              <w:rPr>
                <w:i/>
                <w:iCs/>
              </w:rPr>
              <w:t xml:space="preserve"> de Economía</w:t>
            </w:r>
            <w:r w:rsidRPr="005525A9">
              <w:t xml:space="preserve"> (Directorate-General of Standards, Ministry of Economic Affairs)</w:t>
            </w:r>
          </w:p>
          <w:p w14:paraId="61504248" w14:textId="77777777" w:rsidR="00730687" w:rsidRPr="005525A9" w:rsidRDefault="005525A9" w:rsidP="005525A9">
            <w:r w:rsidRPr="005525A9">
              <w:t xml:space="preserve">Ariel Noel Gutiérrez Contreras, </w:t>
            </w:r>
            <w:r w:rsidRPr="005525A9">
              <w:rPr>
                <w:i/>
                <w:iCs/>
              </w:rPr>
              <w:t xml:space="preserve">Director de </w:t>
            </w:r>
            <w:proofErr w:type="spellStart"/>
            <w:r w:rsidRPr="005525A9">
              <w:rPr>
                <w:i/>
                <w:iCs/>
              </w:rPr>
              <w:t>Mejora</w:t>
            </w:r>
            <w:proofErr w:type="spellEnd"/>
            <w:r w:rsidRPr="005525A9">
              <w:rPr>
                <w:i/>
                <w:iCs/>
              </w:rPr>
              <w:t xml:space="preserve"> de </w:t>
            </w:r>
            <w:proofErr w:type="spellStart"/>
            <w:r w:rsidRPr="005525A9">
              <w:rPr>
                <w:i/>
                <w:iCs/>
              </w:rPr>
              <w:t>Procesos</w:t>
            </w:r>
            <w:proofErr w:type="spellEnd"/>
            <w:r w:rsidRPr="005525A9">
              <w:rPr>
                <w:i/>
                <w:iCs/>
              </w:rPr>
              <w:t xml:space="preserve"> y </w:t>
            </w:r>
            <w:proofErr w:type="spellStart"/>
            <w:r w:rsidRPr="005525A9">
              <w:rPr>
                <w:i/>
                <w:iCs/>
              </w:rPr>
              <w:t>Promoción</w:t>
            </w:r>
            <w:proofErr w:type="spellEnd"/>
            <w:r w:rsidRPr="005525A9">
              <w:t xml:space="preserve"> (Director of Process Improvement and Promotion)</w:t>
            </w:r>
          </w:p>
          <w:p w14:paraId="5F0BB6DF" w14:textId="77777777" w:rsidR="00730687" w:rsidRPr="0093593C" w:rsidRDefault="005525A9" w:rsidP="005525A9">
            <w:pPr>
              <w:rPr>
                <w:lang w:val="es-ES"/>
              </w:rPr>
            </w:pPr>
            <w:r w:rsidRPr="0093593C">
              <w:rPr>
                <w:lang w:val="es-ES"/>
              </w:rPr>
              <w:t>Pachuca 189, Colonia Condesa, Demarcación territorial Cuauhtémoc, Ciudad de México C.P. 06140</w:t>
            </w:r>
          </w:p>
          <w:p w14:paraId="5F73665F" w14:textId="2D19A818" w:rsidR="00730687" w:rsidRPr="005525A9" w:rsidRDefault="005525A9" w:rsidP="005525A9">
            <w:r w:rsidRPr="005525A9">
              <w:t>Tel.: (+52) 55 5729 91 00, Ext. 13218</w:t>
            </w:r>
          </w:p>
          <w:p w14:paraId="692B30C9" w14:textId="12AA986F" w:rsidR="00730687" w:rsidRPr="005525A9" w:rsidRDefault="005525A9" w:rsidP="005525A9">
            <w:r w:rsidRPr="005525A9">
              <w:t xml:space="preserve">Email: </w:t>
            </w:r>
            <w:hyperlink r:id="rId13" w:history="1">
              <w:r w:rsidRPr="005525A9">
                <w:rPr>
                  <w:rStyle w:val="Lienhypertexte"/>
                </w:rPr>
                <w:t>ariel.gutierrez@economia.gob.mx</w:t>
              </w:r>
            </w:hyperlink>
          </w:p>
          <w:p w14:paraId="38FB8CE6" w14:textId="23C8990E" w:rsidR="00730687" w:rsidRPr="005525A9" w:rsidRDefault="005525A9" w:rsidP="005525A9">
            <w:pPr>
              <w:spacing w:after="120"/>
            </w:pPr>
            <w:r w:rsidRPr="005525A9">
              <w:t xml:space="preserve">Cc: </w:t>
            </w:r>
            <w:hyperlink r:id="rId14" w:history="1">
              <w:r w:rsidRPr="005525A9">
                <w:rPr>
                  <w:rStyle w:val="Lienhypertexte"/>
                </w:rPr>
                <w:t>dgn.industriabasica@economia.gob.mx</w:t>
              </w:r>
            </w:hyperlink>
          </w:p>
          <w:p w14:paraId="25593364" w14:textId="77777777" w:rsidR="00730687" w:rsidRPr="005525A9" w:rsidRDefault="005525A9" w:rsidP="005525A9">
            <w:r w:rsidRPr="005525A9">
              <w:t>Authority responsible for the measure:</w:t>
            </w:r>
          </w:p>
          <w:p w14:paraId="6A154304" w14:textId="11C0206D" w:rsidR="00730687" w:rsidRPr="005525A9" w:rsidRDefault="005525A9" w:rsidP="005525A9">
            <w:proofErr w:type="spellStart"/>
            <w:r w:rsidRPr="005525A9">
              <w:rPr>
                <w:i/>
                <w:iCs/>
              </w:rPr>
              <w:t>Secretaría</w:t>
            </w:r>
            <w:proofErr w:type="spellEnd"/>
            <w:r w:rsidRPr="005525A9">
              <w:rPr>
                <w:i/>
                <w:iCs/>
              </w:rPr>
              <w:t xml:space="preserve"> de Agricultura y Desarrollo Rural/</w:t>
            </w:r>
            <w:proofErr w:type="spellStart"/>
            <w:r w:rsidRPr="005525A9">
              <w:rPr>
                <w:i/>
                <w:iCs/>
              </w:rPr>
              <w:t>Servicio</w:t>
            </w:r>
            <w:proofErr w:type="spellEnd"/>
            <w:r w:rsidRPr="005525A9">
              <w:rPr>
                <w:i/>
                <w:iCs/>
              </w:rPr>
              <w:t xml:space="preserve"> Nacional de </w:t>
            </w:r>
            <w:proofErr w:type="spellStart"/>
            <w:r w:rsidRPr="005525A9">
              <w:rPr>
                <w:i/>
                <w:iCs/>
              </w:rPr>
              <w:t>Sanidad</w:t>
            </w:r>
            <w:proofErr w:type="spellEnd"/>
            <w:r w:rsidRPr="005525A9">
              <w:rPr>
                <w:i/>
                <w:iCs/>
              </w:rPr>
              <w:t xml:space="preserve">, </w:t>
            </w:r>
            <w:proofErr w:type="spellStart"/>
            <w:r w:rsidRPr="005525A9">
              <w:rPr>
                <w:i/>
                <w:iCs/>
              </w:rPr>
              <w:t>Inocuidad</w:t>
            </w:r>
            <w:proofErr w:type="spellEnd"/>
            <w:r w:rsidRPr="005525A9">
              <w:rPr>
                <w:i/>
                <w:iCs/>
              </w:rPr>
              <w:t xml:space="preserve"> y Calidad </w:t>
            </w:r>
            <w:proofErr w:type="spellStart"/>
            <w:r w:rsidRPr="005525A9">
              <w:rPr>
                <w:i/>
                <w:iCs/>
              </w:rPr>
              <w:t>Agroalimentaria</w:t>
            </w:r>
            <w:proofErr w:type="spellEnd"/>
            <w:r w:rsidRPr="005525A9">
              <w:rPr>
                <w:i/>
                <w:iCs/>
              </w:rPr>
              <w:t xml:space="preserve"> </w:t>
            </w:r>
            <w:r w:rsidRPr="005525A9">
              <w:t>(Ministry of Agriculture and Rural Development/National Agri-Food Health, Safety and Quality Service)</w:t>
            </w:r>
          </w:p>
          <w:p w14:paraId="4CB8D96D" w14:textId="075801DE" w:rsidR="00730687" w:rsidRPr="0093593C" w:rsidRDefault="005525A9" w:rsidP="005525A9">
            <w:pPr>
              <w:rPr>
                <w:lang w:val="fr-CH"/>
              </w:rPr>
            </w:pPr>
            <w:r w:rsidRPr="0093593C">
              <w:rPr>
                <w:lang w:val="fr-CH"/>
              </w:rPr>
              <w:t xml:space="preserve">Email: </w:t>
            </w:r>
            <w:hyperlink r:id="rId15" w:history="1">
              <w:r w:rsidRPr="0093593C">
                <w:rPr>
                  <w:rStyle w:val="Lienhypertexte"/>
                  <w:lang w:val="fr-CH"/>
                </w:rPr>
                <w:t>comentarios.msf.mex@senasica.gob.mx</w:t>
              </w:r>
            </w:hyperlink>
          </w:p>
          <w:p w14:paraId="6A7A16CB" w14:textId="2BE13ADB" w:rsidR="00730687" w:rsidRPr="005525A9" w:rsidRDefault="005525A9" w:rsidP="005525A9">
            <w:pPr>
              <w:spacing w:after="120"/>
            </w:pPr>
            <w:r w:rsidRPr="005525A9">
              <w:t xml:space="preserve">Cc: Rene Hernández - </w:t>
            </w:r>
            <w:hyperlink r:id="rId16" w:history="1">
              <w:r w:rsidRPr="005525A9">
                <w:rPr>
                  <w:rStyle w:val="Lienhypertexte"/>
                </w:rPr>
                <w:t>rene.hernandez@senasica.gob.mx</w:t>
              </w:r>
            </w:hyperlink>
          </w:p>
        </w:tc>
      </w:tr>
    </w:tbl>
    <w:p w14:paraId="0DDC1007" w14:textId="77777777" w:rsidR="00293E6A" w:rsidRPr="005525A9" w:rsidRDefault="00293E6A" w:rsidP="005525A9"/>
    <w:p w14:paraId="4E5F9377" w14:textId="20FB8ED3" w:rsidR="00293E6A" w:rsidRPr="005525A9" w:rsidRDefault="005525A9" w:rsidP="005525A9">
      <w:pPr>
        <w:jc w:val="center"/>
        <w:rPr>
          <w:b/>
        </w:rPr>
      </w:pPr>
      <w:r w:rsidRPr="005525A9">
        <w:rPr>
          <w:b/>
        </w:rPr>
        <w:t>__________</w:t>
      </w:r>
      <w:bookmarkEnd w:id="8"/>
    </w:p>
    <w:sectPr w:rsidR="00293E6A" w:rsidRPr="005525A9" w:rsidSect="005525A9">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FB54" w14:textId="77777777" w:rsidR="005525A9" w:rsidRPr="005525A9" w:rsidRDefault="005525A9">
      <w:bookmarkStart w:id="4" w:name="_Hlk184310415"/>
      <w:bookmarkStart w:id="5" w:name="_Hlk184310416"/>
      <w:r w:rsidRPr="005525A9">
        <w:separator/>
      </w:r>
      <w:bookmarkEnd w:id="4"/>
      <w:bookmarkEnd w:id="5"/>
    </w:p>
  </w:endnote>
  <w:endnote w:type="continuationSeparator" w:id="0">
    <w:p w14:paraId="11899B48" w14:textId="77777777" w:rsidR="005525A9" w:rsidRPr="005525A9" w:rsidRDefault="005525A9">
      <w:bookmarkStart w:id="6" w:name="_Hlk184310417"/>
      <w:bookmarkStart w:id="7" w:name="_Hlk184310418"/>
      <w:r w:rsidRPr="005525A9">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615" w14:textId="05992654" w:rsidR="00730687" w:rsidRPr="005525A9" w:rsidRDefault="005525A9" w:rsidP="005525A9">
    <w:pPr>
      <w:pStyle w:val="Pieddepage"/>
    </w:pPr>
    <w:bookmarkStart w:id="13" w:name="_Hlk184310403"/>
    <w:bookmarkStart w:id="14" w:name="_Hlk184310404"/>
    <w:r w:rsidRPr="005525A9">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8678" w14:textId="2988513D" w:rsidR="00DD65B2" w:rsidRPr="005525A9" w:rsidRDefault="005525A9" w:rsidP="005525A9">
    <w:pPr>
      <w:pStyle w:val="Pieddepage"/>
    </w:pPr>
    <w:bookmarkStart w:id="15" w:name="_Hlk184310405"/>
    <w:bookmarkStart w:id="16" w:name="_Hlk184310406"/>
    <w:r w:rsidRPr="005525A9">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B07" w14:textId="64C94E36" w:rsidR="00DD65B2" w:rsidRPr="005525A9" w:rsidRDefault="005525A9" w:rsidP="005525A9">
    <w:pPr>
      <w:pStyle w:val="Pieddepage"/>
    </w:pPr>
    <w:bookmarkStart w:id="19" w:name="_Hlk184310409"/>
    <w:bookmarkStart w:id="20" w:name="_Hlk184310410"/>
    <w:r w:rsidRPr="005525A9">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1B8A" w14:textId="77777777" w:rsidR="005525A9" w:rsidRPr="005525A9" w:rsidRDefault="005525A9">
      <w:bookmarkStart w:id="0" w:name="_Hlk184310411"/>
      <w:bookmarkStart w:id="1" w:name="_Hlk184310412"/>
      <w:r w:rsidRPr="005525A9">
        <w:separator/>
      </w:r>
      <w:bookmarkEnd w:id="0"/>
      <w:bookmarkEnd w:id="1"/>
    </w:p>
  </w:footnote>
  <w:footnote w:type="continuationSeparator" w:id="0">
    <w:p w14:paraId="0E645D07" w14:textId="77777777" w:rsidR="005525A9" w:rsidRPr="005525A9" w:rsidRDefault="005525A9">
      <w:bookmarkStart w:id="2" w:name="_Hlk184310413"/>
      <w:bookmarkStart w:id="3" w:name="_Hlk184310414"/>
      <w:r w:rsidRPr="005525A9">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3A8C" w14:textId="77777777" w:rsidR="005525A9" w:rsidRPr="005525A9" w:rsidRDefault="005525A9" w:rsidP="005525A9">
    <w:pPr>
      <w:pStyle w:val="En-tte"/>
      <w:spacing w:after="240"/>
      <w:jc w:val="center"/>
    </w:pPr>
    <w:bookmarkStart w:id="9" w:name="_Hlk184310399"/>
    <w:bookmarkStart w:id="10" w:name="_Hlk184310400"/>
    <w:r w:rsidRPr="005525A9">
      <w:t>G/SPS/N/MEX/434/Add.1</w:t>
    </w:r>
  </w:p>
  <w:p w14:paraId="75EFC162" w14:textId="77777777" w:rsidR="005525A9" w:rsidRPr="005525A9" w:rsidRDefault="005525A9" w:rsidP="005525A9">
    <w:pPr>
      <w:pStyle w:val="En-tte"/>
      <w:pBdr>
        <w:bottom w:val="single" w:sz="4" w:space="1" w:color="auto"/>
      </w:pBdr>
      <w:jc w:val="center"/>
    </w:pPr>
    <w:r w:rsidRPr="005525A9">
      <w:t xml:space="preserve">- </w:t>
    </w:r>
    <w:r w:rsidRPr="005525A9">
      <w:fldChar w:fldCharType="begin"/>
    </w:r>
    <w:r w:rsidRPr="005525A9">
      <w:instrText xml:space="preserve"> PAGE  \* Arabic  \* MERGEFORMAT </w:instrText>
    </w:r>
    <w:r w:rsidRPr="005525A9">
      <w:fldChar w:fldCharType="separate"/>
    </w:r>
    <w:r w:rsidRPr="005525A9">
      <w:t>1</w:t>
    </w:r>
    <w:r w:rsidRPr="005525A9">
      <w:fldChar w:fldCharType="end"/>
    </w:r>
    <w:r w:rsidRPr="005525A9">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CE1" w14:textId="77777777" w:rsidR="005525A9" w:rsidRPr="005525A9" w:rsidRDefault="005525A9" w:rsidP="005525A9">
    <w:pPr>
      <w:pStyle w:val="En-tte"/>
      <w:spacing w:after="240"/>
      <w:jc w:val="center"/>
    </w:pPr>
    <w:bookmarkStart w:id="11" w:name="_Hlk184310401"/>
    <w:bookmarkStart w:id="12" w:name="_Hlk184310402"/>
    <w:r w:rsidRPr="005525A9">
      <w:t>G/SPS/N/MEX/434/Add.1</w:t>
    </w:r>
  </w:p>
  <w:p w14:paraId="0276B317" w14:textId="77777777" w:rsidR="005525A9" w:rsidRPr="005525A9" w:rsidRDefault="005525A9" w:rsidP="005525A9">
    <w:pPr>
      <w:pStyle w:val="En-tte"/>
      <w:pBdr>
        <w:bottom w:val="single" w:sz="4" w:space="1" w:color="auto"/>
      </w:pBdr>
      <w:jc w:val="center"/>
    </w:pPr>
    <w:r w:rsidRPr="005525A9">
      <w:t xml:space="preserve">- </w:t>
    </w:r>
    <w:r w:rsidRPr="005525A9">
      <w:fldChar w:fldCharType="begin"/>
    </w:r>
    <w:r w:rsidRPr="005525A9">
      <w:instrText xml:space="preserve"> PAGE  \* Arabic  \* MERGEFORMAT </w:instrText>
    </w:r>
    <w:r w:rsidRPr="005525A9">
      <w:fldChar w:fldCharType="separate"/>
    </w:r>
    <w:r w:rsidRPr="005525A9">
      <w:t>1</w:t>
    </w:r>
    <w:r w:rsidRPr="005525A9">
      <w:fldChar w:fldCharType="end"/>
    </w:r>
    <w:r w:rsidRPr="005525A9">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525A9" w:rsidRPr="005525A9" w14:paraId="5DC48C37" w14:textId="77777777" w:rsidTr="005525A9">
      <w:trPr>
        <w:trHeight w:val="240"/>
        <w:jc w:val="center"/>
      </w:trPr>
      <w:tc>
        <w:tcPr>
          <w:tcW w:w="2053" w:type="pct"/>
          <w:shd w:val="clear" w:color="auto" w:fill="auto"/>
          <w:tcMar>
            <w:left w:w="108" w:type="dxa"/>
            <w:right w:w="108" w:type="dxa"/>
          </w:tcMar>
          <w:vAlign w:val="center"/>
        </w:tcPr>
        <w:p w14:paraId="4E8CB8D0" w14:textId="77777777" w:rsidR="005525A9" w:rsidRPr="005525A9" w:rsidRDefault="005525A9" w:rsidP="005525A9">
          <w:pPr>
            <w:rPr>
              <w:rFonts w:eastAsia="Verdana" w:cs="Verdana"/>
              <w:noProof/>
              <w:szCs w:val="18"/>
              <w:lang w:eastAsia="en-GB"/>
            </w:rPr>
          </w:pPr>
          <w:bookmarkStart w:id="17" w:name="_Hlk184310407"/>
          <w:bookmarkStart w:id="18" w:name="_Hlk184310408"/>
        </w:p>
      </w:tc>
      <w:tc>
        <w:tcPr>
          <w:tcW w:w="2947" w:type="pct"/>
          <w:gridSpan w:val="2"/>
          <w:shd w:val="clear" w:color="auto" w:fill="auto"/>
          <w:tcMar>
            <w:left w:w="108" w:type="dxa"/>
            <w:right w:w="108" w:type="dxa"/>
          </w:tcMar>
          <w:vAlign w:val="center"/>
        </w:tcPr>
        <w:p w14:paraId="079AEEB7" w14:textId="77777777" w:rsidR="005525A9" w:rsidRPr="005525A9" w:rsidRDefault="005525A9" w:rsidP="005525A9">
          <w:pPr>
            <w:jc w:val="right"/>
            <w:rPr>
              <w:rFonts w:eastAsia="Verdana" w:cs="Verdana"/>
              <w:b/>
              <w:color w:val="FF0000"/>
              <w:szCs w:val="18"/>
            </w:rPr>
          </w:pPr>
        </w:p>
      </w:tc>
    </w:tr>
    <w:tr w:rsidR="005525A9" w:rsidRPr="005525A9" w14:paraId="2859D707" w14:textId="77777777" w:rsidTr="005525A9">
      <w:trPr>
        <w:trHeight w:val="213"/>
        <w:jc w:val="center"/>
      </w:trPr>
      <w:tc>
        <w:tcPr>
          <w:tcW w:w="2053" w:type="pct"/>
          <w:vMerge w:val="restart"/>
          <w:shd w:val="clear" w:color="auto" w:fill="auto"/>
          <w:tcMar>
            <w:left w:w="0" w:type="dxa"/>
            <w:right w:w="0" w:type="dxa"/>
          </w:tcMar>
        </w:tcPr>
        <w:p w14:paraId="5843FA7D" w14:textId="06DC1415" w:rsidR="005525A9" w:rsidRPr="005525A9" w:rsidRDefault="005525A9" w:rsidP="005525A9">
          <w:pPr>
            <w:jc w:val="left"/>
            <w:rPr>
              <w:rFonts w:eastAsia="Verdana" w:cs="Verdana"/>
              <w:szCs w:val="18"/>
            </w:rPr>
          </w:pPr>
          <w:r w:rsidRPr="005525A9">
            <w:rPr>
              <w:rFonts w:eastAsia="Verdana" w:cs="Verdana"/>
              <w:noProof/>
              <w:szCs w:val="18"/>
            </w:rPr>
            <w:drawing>
              <wp:inline distT="0" distB="0" distL="0" distR="0" wp14:anchorId="43FB0CC5" wp14:editId="410FD937">
                <wp:extent cx="2415902" cy="720090"/>
                <wp:effectExtent l="0" t="0" r="3810" b="3810"/>
                <wp:docPr id="17428519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28519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2ED6573" w14:textId="77777777" w:rsidR="005525A9" w:rsidRPr="005525A9" w:rsidRDefault="005525A9" w:rsidP="005525A9">
          <w:pPr>
            <w:jc w:val="right"/>
            <w:rPr>
              <w:rFonts w:eastAsia="Verdana" w:cs="Verdana"/>
              <w:b/>
              <w:szCs w:val="18"/>
            </w:rPr>
          </w:pPr>
        </w:p>
      </w:tc>
    </w:tr>
    <w:tr w:rsidR="005525A9" w:rsidRPr="005525A9" w14:paraId="319C2918" w14:textId="77777777" w:rsidTr="005525A9">
      <w:trPr>
        <w:trHeight w:val="868"/>
        <w:jc w:val="center"/>
      </w:trPr>
      <w:tc>
        <w:tcPr>
          <w:tcW w:w="2053" w:type="pct"/>
          <w:vMerge/>
          <w:shd w:val="clear" w:color="auto" w:fill="auto"/>
          <w:tcMar>
            <w:left w:w="108" w:type="dxa"/>
            <w:right w:w="108" w:type="dxa"/>
          </w:tcMar>
        </w:tcPr>
        <w:p w14:paraId="199AF0C0" w14:textId="77777777" w:rsidR="005525A9" w:rsidRPr="005525A9" w:rsidRDefault="005525A9" w:rsidP="005525A9">
          <w:pPr>
            <w:jc w:val="left"/>
            <w:rPr>
              <w:rFonts w:eastAsia="Verdana" w:cs="Verdana"/>
              <w:noProof/>
              <w:szCs w:val="18"/>
              <w:lang w:eastAsia="en-GB"/>
            </w:rPr>
          </w:pPr>
        </w:p>
      </w:tc>
      <w:tc>
        <w:tcPr>
          <w:tcW w:w="2947" w:type="pct"/>
          <w:gridSpan w:val="2"/>
          <w:shd w:val="clear" w:color="auto" w:fill="auto"/>
          <w:tcMar>
            <w:left w:w="108" w:type="dxa"/>
            <w:right w:w="108" w:type="dxa"/>
          </w:tcMar>
        </w:tcPr>
        <w:p w14:paraId="6812BAFB" w14:textId="4DD36BAF" w:rsidR="005525A9" w:rsidRPr="005525A9" w:rsidRDefault="005525A9" w:rsidP="005525A9">
          <w:pPr>
            <w:jc w:val="right"/>
            <w:rPr>
              <w:rFonts w:eastAsia="Verdana" w:cs="Verdana"/>
              <w:b/>
              <w:szCs w:val="18"/>
            </w:rPr>
          </w:pPr>
          <w:r w:rsidRPr="005525A9">
            <w:rPr>
              <w:b/>
              <w:szCs w:val="18"/>
            </w:rPr>
            <w:t>G/SPS/N/MEX/434/Add.1</w:t>
          </w:r>
        </w:p>
      </w:tc>
    </w:tr>
    <w:tr w:rsidR="005525A9" w:rsidRPr="005525A9" w14:paraId="70CE2F80" w14:textId="77777777" w:rsidTr="005525A9">
      <w:trPr>
        <w:trHeight w:val="240"/>
        <w:jc w:val="center"/>
      </w:trPr>
      <w:tc>
        <w:tcPr>
          <w:tcW w:w="2053" w:type="pct"/>
          <w:vMerge/>
          <w:shd w:val="clear" w:color="auto" w:fill="auto"/>
          <w:tcMar>
            <w:left w:w="108" w:type="dxa"/>
            <w:right w:w="108" w:type="dxa"/>
          </w:tcMar>
          <w:vAlign w:val="center"/>
        </w:tcPr>
        <w:p w14:paraId="4EE14580" w14:textId="77777777" w:rsidR="005525A9" w:rsidRPr="005525A9" w:rsidRDefault="005525A9" w:rsidP="005525A9">
          <w:pPr>
            <w:rPr>
              <w:rFonts w:eastAsia="Verdana" w:cs="Verdana"/>
              <w:szCs w:val="18"/>
            </w:rPr>
          </w:pPr>
        </w:p>
      </w:tc>
      <w:tc>
        <w:tcPr>
          <w:tcW w:w="2947" w:type="pct"/>
          <w:gridSpan w:val="2"/>
          <w:shd w:val="clear" w:color="auto" w:fill="auto"/>
          <w:tcMar>
            <w:left w:w="108" w:type="dxa"/>
            <w:right w:w="108" w:type="dxa"/>
          </w:tcMar>
          <w:vAlign w:val="center"/>
        </w:tcPr>
        <w:p w14:paraId="333419CA" w14:textId="4454F3EF" w:rsidR="005525A9" w:rsidRPr="005525A9" w:rsidRDefault="005525A9" w:rsidP="005525A9">
          <w:pPr>
            <w:jc w:val="right"/>
            <w:rPr>
              <w:rFonts w:eastAsia="Verdana" w:cs="Verdana"/>
              <w:szCs w:val="18"/>
            </w:rPr>
          </w:pPr>
          <w:r w:rsidRPr="005525A9">
            <w:rPr>
              <w:rFonts w:eastAsia="Verdana" w:cs="Verdana"/>
              <w:szCs w:val="18"/>
            </w:rPr>
            <w:t>4 December 2024</w:t>
          </w:r>
        </w:p>
      </w:tc>
    </w:tr>
    <w:tr w:rsidR="005525A9" w:rsidRPr="005525A9" w14:paraId="0A36EBD0" w14:textId="77777777" w:rsidTr="005525A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1012887" w14:textId="58416A8E" w:rsidR="005525A9" w:rsidRPr="005525A9" w:rsidRDefault="005525A9" w:rsidP="005525A9">
          <w:pPr>
            <w:jc w:val="left"/>
            <w:rPr>
              <w:rFonts w:eastAsia="Verdana" w:cs="Verdana"/>
              <w:b/>
              <w:szCs w:val="18"/>
            </w:rPr>
          </w:pPr>
          <w:r w:rsidRPr="005525A9">
            <w:rPr>
              <w:rFonts w:eastAsia="Verdana" w:cs="Verdana"/>
              <w:color w:val="FF0000"/>
              <w:szCs w:val="18"/>
            </w:rPr>
            <w:t>(24</w:t>
          </w:r>
          <w:r w:rsidRPr="005525A9">
            <w:rPr>
              <w:rFonts w:eastAsia="Verdana" w:cs="Verdana"/>
              <w:color w:val="FF0000"/>
              <w:szCs w:val="18"/>
            </w:rPr>
            <w:noBreakHyphen/>
          </w:r>
          <w:r w:rsidR="0093593C">
            <w:rPr>
              <w:rFonts w:eastAsia="Verdana" w:cs="Verdana"/>
              <w:color w:val="FF0000"/>
              <w:szCs w:val="18"/>
            </w:rPr>
            <w:t>8534</w:t>
          </w:r>
          <w:r w:rsidRPr="005525A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47C9398" w14:textId="47B9307F" w:rsidR="005525A9" w:rsidRPr="005525A9" w:rsidRDefault="005525A9" w:rsidP="005525A9">
          <w:pPr>
            <w:jc w:val="right"/>
            <w:rPr>
              <w:rFonts w:eastAsia="Verdana" w:cs="Verdana"/>
              <w:szCs w:val="18"/>
            </w:rPr>
          </w:pPr>
          <w:r w:rsidRPr="005525A9">
            <w:rPr>
              <w:rFonts w:eastAsia="Verdana" w:cs="Verdana"/>
              <w:szCs w:val="18"/>
            </w:rPr>
            <w:t xml:space="preserve">Page: </w:t>
          </w:r>
          <w:r w:rsidRPr="005525A9">
            <w:rPr>
              <w:rFonts w:eastAsia="Verdana" w:cs="Verdana"/>
              <w:szCs w:val="18"/>
            </w:rPr>
            <w:fldChar w:fldCharType="begin"/>
          </w:r>
          <w:r w:rsidRPr="005525A9">
            <w:rPr>
              <w:rFonts w:eastAsia="Verdana" w:cs="Verdana"/>
              <w:szCs w:val="18"/>
            </w:rPr>
            <w:instrText xml:space="preserve"> PAGE  \* Arabic  \* MERGEFORMAT </w:instrText>
          </w:r>
          <w:r w:rsidRPr="005525A9">
            <w:rPr>
              <w:rFonts w:eastAsia="Verdana" w:cs="Verdana"/>
              <w:szCs w:val="18"/>
            </w:rPr>
            <w:fldChar w:fldCharType="separate"/>
          </w:r>
          <w:r w:rsidRPr="005525A9">
            <w:rPr>
              <w:rFonts w:eastAsia="Verdana" w:cs="Verdana"/>
              <w:szCs w:val="18"/>
            </w:rPr>
            <w:t>1</w:t>
          </w:r>
          <w:r w:rsidRPr="005525A9">
            <w:rPr>
              <w:rFonts w:eastAsia="Verdana" w:cs="Verdana"/>
              <w:szCs w:val="18"/>
            </w:rPr>
            <w:fldChar w:fldCharType="end"/>
          </w:r>
          <w:r w:rsidRPr="005525A9">
            <w:rPr>
              <w:rFonts w:eastAsia="Verdana" w:cs="Verdana"/>
              <w:szCs w:val="18"/>
            </w:rPr>
            <w:t>/</w:t>
          </w:r>
          <w:r w:rsidRPr="005525A9">
            <w:rPr>
              <w:rFonts w:eastAsia="Verdana" w:cs="Verdana"/>
              <w:szCs w:val="18"/>
            </w:rPr>
            <w:fldChar w:fldCharType="begin"/>
          </w:r>
          <w:r w:rsidRPr="005525A9">
            <w:rPr>
              <w:rFonts w:eastAsia="Verdana" w:cs="Verdana"/>
              <w:szCs w:val="18"/>
            </w:rPr>
            <w:instrText xml:space="preserve"> NUMPAGES  \# "0" \* Arabic  \* MERGEFORMAT </w:instrText>
          </w:r>
          <w:r w:rsidRPr="005525A9">
            <w:rPr>
              <w:rFonts w:eastAsia="Verdana" w:cs="Verdana"/>
              <w:szCs w:val="18"/>
            </w:rPr>
            <w:fldChar w:fldCharType="separate"/>
          </w:r>
          <w:r w:rsidRPr="005525A9">
            <w:rPr>
              <w:rFonts w:eastAsia="Verdana" w:cs="Verdana"/>
              <w:szCs w:val="18"/>
            </w:rPr>
            <w:t>2</w:t>
          </w:r>
          <w:r w:rsidRPr="005525A9">
            <w:rPr>
              <w:rFonts w:eastAsia="Verdana" w:cs="Verdana"/>
              <w:szCs w:val="18"/>
            </w:rPr>
            <w:fldChar w:fldCharType="end"/>
          </w:r>
        </w:p>
      </w:tc>
    </w:tr>
    <w:tr w:rsidR="005525A9" w:rsidRPr="005525A9" w14:paraId="0486FF74" w14:textId="77777777" w:rsidTr="005525A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80149E0" w14:textId="5A6B4DFF" w:rsidR="005525A9" w:rsidRPr="005525A9" w:rsidRDefault="005525A9" w:rsidP="005525A9">
          <w:pPr>
            <w:jc w:val="left"/>
            <w:rPr>
              <w:rFonts w:eastAsia="Verdana" w:cs="Verdana"/>
              <w:szCs w:val="18"/>
            </w:rPr>
          </w:pPr>
          <w:r w:rsidRPr="005525A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47C02DF" w14:textId="180CF909" w:rsidR="005525A9" w:rsidRPr="005525A9" w:rsidRDefault="005525A9" w:rsidP="005525A9">
          <w:pPr>
            <w:jc w:val="right"/>
            <w:rPr>
              <w:rFonts w:eastAsia="Verdana" w:cs="Verdana"/>
              <w:bCs/>
              <w:szCs w:val="18"/>
            </w:rPr>
          </w:pPr>
          <w:r w:rsidRPr="005525A9">
            <w:rPr>
              <w:rFonts w:eastAsia="Verdana" w:cs="Verdana"/>
              <w:bCs/>
              <w:szCs w:val="18"/>
            </w:rPr>
            <w:t>Original: Spanish</w:t>
          </w:r>
        </w:p>
      </w:tc>
    </w:tr>
    <w:bookmarkEnd w:id="17"/>
    <w:bookmarkEnd w:id="18"/>
  </w:tbl>
  <w:p w14:paraId="10138430" w14:textId="77777777" w:rsidR="00DD65B2" w:rsidRPr="005525A9" w:rsidRDefault="00DD65B2" w:rsidP="00552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DE430A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8B25BF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5362B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D8C7C74"/>
    <w:numStyleLink w:val="LegalHeadings"/>
  </w:abstractNum>
  <w:abstractNum w:abstractNumId="13" w15:restartNumberingAfterBreak="0">
    <w:nsid w:val="57551E12"/>
    <w:multiLevelType w:val="multilevel"/>
    <w:tmpl w:val="9D8C7C7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1337649">
    <w:abstractNumId w:val="8"/>
  </w:num>
  <w:num w:numId="2" w16cid:durableId="989602340">
    <w:abstractNumId w:val="3"/>
  </w:num>
  <w:num w:numId="3" w16cid:durableId="694384574">
    <w:abstractNumId w:val="2"/>
  </w:num>
  <w:num w:numId="4" w16cid:durableId="2134592736">
    <w:abstractNumId w:val="1"/>
  </w:num>
  <w:num w:numId="5" w16cid:durableId="20210309">
    <w:abstractNumId w:val="0"/>
  </w:num>
  <w:num w:numId="6" w16cid:durableId="1948199703">
    <w:abstractNumId w:val="13"/>
  </w:num>
  <w:num w:numId="7" w16cid:durableId="1078408640">
    <w:abstractNumId w:val="11"/>
  </w:num>
  <w:num w:numId="8" w16cid:durableId="1090275714">
    <w:abstractNumId w:val="14"/>
  </w:num>
  <w:num w:numId="9" w16cid:durableId="80495910">
    <w:abstractNumId w:val="9"/>
  </w:num>
  <w:num w:numId="10" w16cid:durableId="1631938972">
    <w:abstractNumId w:val="7"/>
  </w:num>
  <w:num w:numId="11" w16cid:durableId="1125004433">
    <w:abstractNumId w:val="6"/>
  </w:num>
  <w:num w:numId="12" w16cid:durableId="59983701">
    <w:abstractNumId w:val="5"/>
  </w:num>
  <w:num w:numId="13" w16cid:durableId="1394548752">
    <w:abstractNumId w:val="4"/>
  </w:num>
  <w:num w:numId="14" w16cid:durableId="536360827">
    <w:abstractNumId w:val="12"/>
  </w:num>
  <w:num w:numId="15" w16cid:durableId="1047878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0E9D"/>
    <w:rsid w:val="001338F0"/>
    <w:rsid w:val="0014012F"/>
    <w:rsid w:val="001426D0"/>
    <w:rsid w:val="00182CE3"/>
    <w:rsid w:val="001A7F54"/>
    <w:rsid w:val="001B50DF"/>
    <w:rsid w:val="001B73EF"/>
    <w:rsid w:val="001D0E4B"/>
    <w:rsid w:val="00211E77"/>
    <w:rsid w:val="002149CB"/>
    <w:rsid w:val="00215D2D"/>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525A9"/>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E2F86"/>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593C"/>
    <w:rsid w:val="0093775F"/>
    <w:rsid w:val="00950FAE"/>
    <w:rsid w:val="00984D93"/>
    <w:rsid w:val="009A0D78"/>
    <w:rsid w:val="009C53AD"/>
    <w:rsid w:val="009D63FB"/>
    <w:rsid w:val="009E0B29"/>
    <w:rsid w:val="009F4735"/>
    <w:rsid w:val="009F491D"/>
    <w:rsid w:val="00A13FC8"/>
    <w:rsid w:val="00A37C79"/>
    <w:rsid w:val="00A400D0"/>
    <w:rsid w:val="00A46611"/>
    <w:rsid w:val="00A60556"/>
    <w:rsid w:val="00A67526"/>
    <w:rsid w:val="00A67F39"/>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256BA"/>
    <w:rsid w:val="00D65AF6"/>
    <w:rsid w:val="00D66DCB"/>
    <w:rsid w:val="00D66F5C"/>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4EA4D"/>
  <w15:docId w15:val="{CA0B28EE-6CAC-448C-9239-798F4A18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A9"/>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5525A9"/>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5525A9"/>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5525A9"/>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5525A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5525A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5525A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5525A9"/>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5525A9"/>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5525A9"/>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5525A9"/>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5525A9"/>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5525A9"/>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5525A9"/>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5525A9"/>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5525A9"/>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5525A9"/>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5525A9"/>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5525A9"/>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5525A9"/>
    <w:rPr>
      <w:rFonts w:ascii="Tahoma" w:hAnsi="Tahoma" w:cs="Tahoma"/>
      <w:sz w:val="16"/>
      <w:szCs w:val="16"/>
    </w:rPr>
  </w:style>
  <w:style w:type="character" w:customStyle="1" w:styleId="TextedebullesCar">
    <w:name w:val="Texte de bulles Car"/>
    <w:basedOn w:val="Policepardfaut"/>
    <w:link w:val="Textedebulles"/>
    <w:uiPriority w:val="99"/>
    <w:semiHidden/>
    <w:rsid w:val="005525A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525A9"/>
    <w:pPr>
      <w:spacing w:after="240"/>
      <w:ind w:left="1077"/>
    </w:pPr>
    <w:rPr>
      <w:rFonts w:eastAsia="Calibri" w:cs="Times New Roman"/>
    </w:rPr>
  </w:style>
  <w:style w:type="character" w:customStyle="1" w:styleId="AnswerChar">
    <w:name w:val="Answer Char"/>
    <w:link w:val="Answer"/>
    <w:uiPriority w:val="6"/>
    <w:rsid w:val="005525A9"/>
    <w:rPr>
      <w:rFonts w:ascii="Verdana" w:hAnsi="Verdana"/>
      <w:sz w:val="18"/>
      <w:szCs w:val="22"/>
      <w:lang w:eastAsia="en-US"/>
    </w:rPr>
  </w:style>
  <w:style w:type="paragraph" w:styleId="Corpsdetexte">
    <w:name w:val="Body Text"/>
    <w:basedOn w:val="Normal"/>
    <w:link w:val="CorpsdetexteCar"/>
    <w:uiPriority w:val="1"/>
    <w:qFormat/>
    <w:rsid w:val="005525A9"/>
    <w:pPr>
      <w:numPr>
        <w:ilvl w:val="6"/>
        <w:numId w:val="3"/>
      </w:numPr>
      <w:spacing w:after="240"/>
    </w:pPr>
  </w:style>
  <w:style w:type="character" w:customStyle="1" w:styleId="CorpsdetexteCar">
    <w:name w:val="Corps de texte Car"/>
    <w:basedOn w:val="Policepardfaut"/>
    <w:link w:val="Corpsdetexte"/>
    <w:uiPriority w:val="1"/>
    <w:rsid w:val="005525A9"/>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5525A9"/>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5525A9"/>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5525A9"/>
    <w:pPr>
      <w:numPr>
        <w:ilvl w:val="8"/>
        <w:numId w:val="3"/>
      </w:numPr>
      <w:spacing w:after="240"/>
    </w:pPr>
    <w:rPr>
      <w:szCs w:val="16"/>
    </w:rPr>
  </w:style>
  <w:style w:type="character" w:customStyle="1" w:styleId="Corpsdetexte3Car">
    <w:name w:val="Corps de texte 3 Car"/>
    <w:basedOn w:val="Policepardfaut"/>
    <w:link w:val="Corpsdetexte3"/>
    <w:uiPriority w:val="1"/>
    <w:rsid w:val="005525A9"/>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5525A9"/>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5525A9"/>
    <w:rPr>
      <w:vertAlign w:val="superscript"/>
      <w:lang w:val="en-GB"/>
    </w:rPr>
  </w:style>
  <w:style w:type="paragraph" w:styleId="Notedebasdepage">
    <w:name w:val="footnote text"/>
    <w:basedOn w:val="Normal"/>
    <w:link w:val="NotedebasdepageCar"/>
    <w:uiPriority w:val="5"/>
    <w:rsid w:val="005525A9"/>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5525A9"/>
    <w:rPr>
      <w:rFonts w:ascii="Verdana" w:hAnsi="Verdana"/>
      <w:sz w:val="16"/>
      <w:szCs w:val="18"/>
    </w:rPr>
  </w:style>
  <w:style w:type="paragraph" w:styleId="Notedefin">
    <w:name w:val="endnote text"/>
    <w:basedOn w:val="Notedebasdepage"/>
    <w:link w:val="NotedefinCar"/>
    <w:uiPriority w:val="49"/>
    <w:rsid w:val="005525A9"/>
    <w:rPr>
      <w:szCs w:val="20"/>
    </w:rPr>
  </w:style>
  <w:style w:type="character" w:customStyle="1" w:styleId="NotedefinCar">
    <w:name w:val="Note de fin Car"/>
    <w:link w:val="Notedefin"/>
    <w:uiPriority w:val="49"/>
    <w:rsid w:val="005525A9"/>
    <w:rPr>
      <w:rFonts w:ascii="Verdana" w:hAnsi="Verdana"/>
      <w:sz w:val="16"/>
    </w:rPr>
  </w:style>
  <w:style w:type="paragraph" w:customStyle="1" w:styleId="FollowUp">
    <w:name w:val="FollowUp"/>
    <w:basedOn w:val="Normal"/>
    <w:link w:val="FollowUpChar"/>
    <w:uiPriority w:val="6"/>
    <w:qFormat/>
    <w:rsid w:val="005525A9"/>
    <w:pPr>
      <w:spacing w:after="240"/>
      <w:ind w:left="720"/>
    </w:pPr>
    <w:rPr>
      <w:rFonts w:eastAsia="Calibri" w:cs="Times New Roman"/>
      <w:i/>
    </w:rPr>
  </w:style>
  <w:style w:type="character" w:customStyle="1" w:styleId="FollowUpChar">
    <w:name w:val="FollowUp Char"/>
    <w:link w:val="FollowUp"/>
    <w:uiPriority w:val="6"/>
    <w:rsid w:val="005525A9"/>
    <w:rPr>
      <w:rFonts w:ascii="Verdana" w:hAnsi="Verdana"/>
      <w:i/>
      <w:sz w:val="18"/>
      <w:szCs w:val="22"/>
      <w:lang w:eastAsia="en-US"/>
    </w:rPr>
  </w:style>
  <w:style w:type="paragraph" w:styleId="Pieddepage">
    <w:name w:val="footer"/>
    <w:basedOn w:val="Normal"/>
    <w:link w:val="PieddepageCar"/>
    <w:uiPriority w:val="3"/>
    <w:rsid w:val="005525A9"/>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5525A9"/>
    <w:rPr>
      <w:rFonts w:ascii="Verdana" w:hAnsi="Verdana"/>
      <w:sz w:val="18"/>
      <w:szCs w:val="18"/>
    </w:rPr>
  </w:style>
  <w:style w:type="paragraph" w:customStyle="1" w:styleId="FootnoteQuotation">
    <w:name w:val="Footnote Quotation"/>
    <w:basedOn w:val="Notedebasdepage"/>
    <w:uiPriority w:val="5"/>
    <w:rsid w:val="005525A9"/>
    <w:pPr>
      <w:ind w:left="567" w:right="567" w:firstLine="0"/>
    </w:pPr>
  </w:style>
  <w:style w:type="character" w:styleId="Appelnotedebasdep">
    <w:name w:val="footnote reference"/>
    <w:uiPriority w:val="5"/>
    <w:rsid w:val="005525A9"/>
    <w:rPr>
      <w:vertAlign w:val="superscript"/>
      <w:lang w:val="en-GB"/>
    </w:rPr>
  </w:style>
  <w:style w:type="paragraph" w:styleId="En-tte">
    <w:name w:val="header"/>
    <w:basedOn w:val="Normal"/>
    <w:link w:val="En-tteCar"/>
    <w:uiPriority w:val="3"/>
    <w:rsid w:val="005525A9"/>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5525A9"/>
    <w:rPr>
      <w:rFonts w:ascii="Verdana" w:hAnsi="Verdana"/>
      <w:sz w:val="18"/>
      <w:szCs w:val="18"/>
    </w:rPr>
  </w:style>
  <w:style w:type="numbering" w:customStyle="1" w:styleId="LegalHeadings">
    <w:name w:val="LegalHeadings"/>
    <w:uiPriority w:val="99"/>
    <w:rsid w:val="005525A9"/>
    <w:pPr>
      <w:numPr>
        <w:numId w:val="6"/>
      </w:numPr>
    </w:pPr>
  </w:style>
  <w:style w:type="paragraph" w:styleId="Listepuces">
    <w:name w:val="List Bullet"/>
    <w:basedOn w:val="Normal"/>
    <w:uiPriority w:val="1"/>
    <w:rsid w:val="005525A9"/>
    <w:pPr>
      <w:numPr>
        <w:numId w:val="5"/>
      </w:numPr>
      <w:tabs>
        <w:tab w:val="left" w:pos="567"/>
      </w:tabs>
      <w:spacing w:after="240"/>
      <w:contextualSpacing/>
    </w:pPr>
  </w:style>
  <w:style w:type="paragraph" w:styleId="Listepuces2">
    <w:name w:val="List Bullet 2"/>
    <w:basedOn w:val="Normal"/>
    <w:uiPriority w:val="1"/>
    <w:rsid w:val="005525A9"/>
    <w:pPr>
      <w:numPr>
        <w:ilvl w:val="1"/>
        <w:numId w:val="5"/>
      </w:numPr>
      <w:tabs>
        <w:tab w:val="left" w:pos="907"/>
      </w:tabs>
      <w:spacing w:after="240"/>
      <w:contextualSpacing/>
    </w:pPr>
  </w:style>
  <w:style w:type="paragraph" w:styleId="Listepuces3">
    <w:name w:val="List Bullet 3"/>
    <w:basedOn w:val="Normal"/>
    <w:uiPriority w:val="1"/>
    <w:qFormat/>
    <w:rsid w:val="005525A9"/>
    <w:pPr>
      <w:numPr>
        <w:ilvl w:val="2"/>
        <w:numId w:val="5"/>
      </w:numPr>
      <w:tabs>
        <w:tab w:val="left" w:pos="1247"/>
      </w:tabs>
      <w:spacing w:after="240"/>
      <w:contextualSpacing/>
    </w:pPr>
  </w:style>
  <w:style w:type="paragraph" w:styleId="Listepuces4">
    <w:name w:val="List Bullet 4"/>
    <w:basedOn w:val="Normal"/>
    <w:uiPriority w:val="1"/>
    <w:rsid w:val="005525A9"/>
    <w:pPr>
      <w:numPr>
        <w:ilvl w:val="3"/>
        <w:numId w:val="5"/>
      </w:numPr>
      <w:tabs>
        <w:tab w:val="clear" w:pos="1587"/>
        <w:tab w:val="left" w:pos="1588"/>
      </w:tabs>
      <w:spacing w:after="240"/>
      <w:contextualSpacing/>
    </w:pPr>
  </w:style>
  <w:style w:type="paragraph" w:styleId="Listepuces5">
    <w:name w:val="List Bullet 5"/>
    <w:basedOn w:val="Normal"/>
    <w:uiPriority w:val="1"/>
    <w:rsid w:val="005525A9"/>
    <w:pPr>
      <w:numPr>
        <w:ilvl w:val="4"/>
        <w:numId w:val="5"/>
      </w:numPr>
      <w:tabs>
        <w:tab w:val="left" w:pos="1928"/>
      </w:tabs>
      <w:spacing w:after="240"/>
      <w:contextualSpacing/>
    </w:pPr>
  </w:style>
  <w:style w:type="paragraph" w:styleId="Paragraphedeliste">
    <w:name w:val="List Paragraph"/>
    <w:basedOn w:val="Normal"/>
    <w:uiPriority w:val="59"/>
    <w:semiHidden/>
    <w:qFormat/>
    <w:rsid w:val="005525A9"/>
    <w:pPr>
      <w:ind w:left="720"/>
      <w:contextualSpacing/>
    </w:pPr>
  </w:style>
  <w:style w:type="numbering" w:customStyle="1" w:styleId="ListBullets">
    <w:name w:val="ListBullets"/>
    <w:uiPriority w:val="99"/>
    <w:rsid w:val="005525A9"/>
    <w:pPr>
      <w:numPr>
        <w:numId w:val="7"/>
      </w:numPr>
    </w:pPr>
  </w:style>
  <w:style w:type="paragraph" w:customStyle="1" w:styleId="Quotation">
    <w:name w:val="Quotation"/>
    <w:basedOn w:val="Normal"/>
    <w:uiPriority w:val="5"/>
    <w:qFormat/>
    <w:rsid w:val="005525A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525A9"/>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5525A9"/>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5525A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525A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525A9"/>
    <w:pPr>
      <w:spacing w:after="240"/>
      <w:outlineLvl w:val="1"/>
    </w:pPr>
    <w:rPr>
      <w:b/>
      <w:color w:val="006283"/>
    </w:rPr>
  </w:style>
  <w:style w:type="paragraph" w:customStyle="1" w:styleId="SummaryText">
    <w:name w:val="SummaryText"/>
    <w:basedOn w:val="Normal"/>
    <w:uiPriority w:val="4"/>
    <w:qFormat/>
    <w:rsid w:val="005525A9"/>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5525A9"/>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5525A9"/>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5525A9"/>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5525A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525A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525A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525A9"/>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5525A9"/>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5525A9"/>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5525A9"/>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5525A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5525A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5525A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525A9"/>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5525A9"/>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552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525A9"/>
    <w:pPr>
      <w:tabs>
        <w:tab w:val="left" w:pos="851"/>
      </w:tabs>
      <w:ind w:left="851" w:hanging="851"/>
      <w:jc w:val="left"/>
    </w:pPr>
    <w:rPr>
      <w:sz w:val="16"/>
    </w:rPr>
  </w:style>
  <w:style w:type="character" w:styleId="Lienhypertexte">
    <w:name w:val="Hyperlink"/>
    <w:basedOn w:val="Policepardfaut"/>
    <w:uiPriority w:val="9"/>
    <w:unhideWhenUsed/>
    <w:rsid w:val="005525A9"/>
    <w:rPr>
      <w:color w:val="0000FF" w:themeColor="hyperlink"/>
      <w:u w:val="single"/>
      <w:lang w:val="en-GB"/>
    </w:rPr>
  </w:style>
  <w:style w:type="paragraph" w:styleId="Bibliographie">
    <w:name w:val="Bibliography"/>
    <w:basedOn w:val="Normal"/>
    <w:next w:val="Normal"/>
    <w:uiPriority w:val="49"/>
    <w:semiHidden/>
    <w:unhideWhenUsed/>
    <w:rsid w:val="005525A9"/>
  </w:style>
  <w:style w:type="paragraph" w:styleId="Normalcentr">
    <w:name w:val="Block Text"/>
    <w:basedOn w:val="Normal"/>
    <w:uiPriority w:val="99"/>
    <w:semiHidden/>
    <w:unhideWhenUsed/>
    <w:rsid w:val="005525A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525A9"/>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525A9"/>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5525A9"/>
    <w:pPr>
      <w:spacing w:after="120"/>
      <w:ind w:left="283"/>
    </w:pPr>
  </w:style>
  <w:style w:type="character" w:customStyle="1" w:styleId="RetraitcorpsdetexteCar">
    <w:name w:val="Retrait corps de texte Car"/>
    <w:basedOn w:val="Policepardfaut"/>
    <w:link w:val="Retraitcorpsdetexte"/>
    <w:uiPriority w:val="99"/>
    <w:semiHidden/>
    <w:rsid w:val="005525A9"/>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5525A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525A9"/>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5525A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525A9"/>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5525A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525A9"/>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5525A9"/>
    <w:rPr>
      <w:b/>
      <w:bCs/>
      <w:smallCaps/>
      <w:spacing w:val="5"/>
      <w:lang w:val="en-GB"/>
    </w:rPr>
  </w:style>
  <w:style w:type="paragraph" w:styleId="Formuledepolitesse">
    <w:name w:val="Closing"/>
    <w:basedOn w:val="Normal"/>
    <w:link w:val="FormuledepolitesseCar"/>
    <w:uiPriority w:val="99"/>
    <w:semiHidden/>
    <w:unhideWhenUsed/>
    <w:rsid w:val="005525A9"/>
    <w:pPr>
      <w:ind w:left="4252"/>
    </w:pPr>
  </w:style>
  <w:style w:type="character" w:customStyle="1" w:styleId="FormuledepolitesseCar">
    <w:name w:val="Formule de politesse Car"/>
    <w:basedOn w:val="Policepardfaut"/>
    <w:link w:val="Formuledepolitesse"/>
    <w:uiPriority w:val="99"/>
    <w:semiHidden/>
    <w:rsid w:val="005525A9"/>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5525A9"/>
    <w:rPr>
      <w:sz w:val="16"/>
      <w:szCs w:val="16"/>
      <w:lang w:val="en-GB"/>
    </w:rPr>
  </w:style>
  <w:style w:type="paragraph" w:styleId="Commentaire">
    <w:name w:val="annotation text"/>
    <w:basedOn w:val="Normal"/>
    <w:link w:val="CommentaireCar"/>
    <w:uiPriority w:val="99"/>
    <w:unhideWhenUsed/>
    <w:rsid w:val="005525A9"/>
    <w:rPr>
      <w:sz w:val="20"/>
      <w:szCs w:val="20"/>
    </w:rPr>
  </w:style>
  <w:style w:type="character" w:customStyle="1" w:styleId="CommentaireCar">
    <w:name w:val="Commentaire Car"/>
    <w:basedOn w:val="Policepardfaut"/>
    <w:link w:val="Commentaire"/>
    <w:uiPriority w:val="99"/>
    <w:rsid w:val="005525A9"/>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5525A9"/>
    <w:rPr>
      <w:b/>
      <w:bCs/>
    </w:rPr>
  </w:style>
  <w:style w:type="character" w:customStyle="1" w:styleId="ObjetducommentaireCar">
    <w:name w:val="Objet du commentaire Car"/>
    <w:basedOn w:val="CommentaireCar"/>
    <w:link w:val="Objetducommentaire"/>
    <w:uiPriority w:val="99"/>
    <w:rsid w:val="005525A9"/>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5525A9"/>
  </w:style>
  <w:style w:type="character" w:customStyle="1" w:styleId="DateCar">
    <w:name w:val="Date Car"/>
    <w:basedOn w:val="Policepardfaut"/>
    <w:link w:val="Date"/>
    <w:uiPriority w:val="99"/>
    <w:semiHidden/>
    <w:rsid w:val="005525A9"/>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5525A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525A9"/>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5525A9"/>
  </w:style>
  <w:style w:type="character" w:customStyle="1" w:styleId="SignaturelectroniqueCar">
    <w:name w:val="Signature électronique Car"/>
    <w:basedOn w:val="Policepardfaut"/>
    <w:link w:val="Signaturelectronique"/>
    <w:uiPriority w:val="99"/>
    <w:semiHidden/>
    <w:rsid w:val="005525A9"/>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5525A9"/>
    <w:rPr>
      <w:i/>
      <w:iCs/>
      <w:lang w:val="en-GB"/>
    </w:rPr>
  </w:style>
  <w:style w:type="paragraph" w:styleId="Adressedestinataire">
    <w:name w:val="envelope address"/>
    <w:basedOn w:val="Normal"/>
    <w:uiPriority w:val="99"/>
    <w:semiHidden/>
    <w:unhideWhenUsed/>
    <w:rsid w:val="005525A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525A9"/>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525A9"/>
    <w:rPr>
      <w:color w:val="800080" w:themeColor="followedHyperlink"/>
      <w:u w:val="single"/>
      <w:lang w:val="en-GB"/>
    </w:rPr>
  </w:style>
  <w:style w:type="character" w:styleId="AcronymeHTML">
    <w:name w:val="HTML Acronym"/>
    <w:basedOn w:val="Policepardfaut"/>
    <w:uiPriority w:val="99"/>
    <w:semiHidden/>
    <w:unhideWhenUsed/>
    <w:rsid w:val="005525A9"/>
    <w:rPr>
      <w:lang w:val="en-GB"/>
    </w:rPr>
  </w:style>
  <w:style w:type="paragraph" w:styleId="AdresseHTML">
    <w:name w:val="HTML Address"/>
    <w:basedOn w:val="Normal"/>
    <w:link w:val="AdresseHTMLCar"/>
    <w:uiPriority w:val="99"/>
    <w:semiHidden/>
    <w:unhideWhenUsed/>
    <w:rsid w:val="005525A9"/>
    <w:rPr>
      <w:i/>
      <w:iCs/>
    </w:rPr>
  </w:style>
  <w:style w:type="character" w:customStyle="1" w:styleId="AdresseHTMLCar">
    <w:name w:val="Adresse HTML Car"/>
    <w:basedOn w:val="Policepardfaut"/>
    <w:link w:val="AdresseHTML"/>
    <w:uiPriority w:val="99"/>
    <w:semiHidden/>
    <w:rsid w:val="005525A9"/>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5525A9"/>
    <w:rPr>
      <w:i/>
      <w:iCs/>
      <w:lang w:val="en-GB"/>
    </w:rPr>
  </w:style>
  <w:style w:type="character" w:styleId="CodeHTML">
    <w:name w:val="HTML Code"/>
    <w:basedOn w:val="Policepardfaut"/>
    <w:uiPriority w:val="99"/>
    <w:semiHidden/>
    <w:unhideWhenUsed/>
    <w:rsid w:val="005525A9"/>
    <w:rPr>
      <w:rFonts w:ascii="Consolas" w:hAnsi="Consolas" w:cs="Consolas"/>
      <w:sz w:val="20"/>
      <w:szCs w:val="20"/>
      <w:lang w:val="en-GB"/>
    </w:rPr>
  </w:style>
  <w:style w:type="character" w:styleId="DfinitionHTML">
    <w:name w:val="HTML Definition"/>
    <w:basedOn w:val="Policepardfaut"/>
    <w:uiPriority w:val="99"/>
    <w:semiHidden/>
    <w:unhideWhenUsed/>
    <w:rsid w:val="005525A9"/>
    <w:rPr>
      <w:i/>
      <w:iCs/>
      <w:lang w:val="en-GB"/>
    </w:rPr>
  </w:style>
  <w:style w:type="character" w:styleId="ClavierHTML">
    <w:name w:val="HTML Keyboard"/>
    <w:basedOn w:val="Policepardfaut"/>
    <w:uiPriority w:val="99"/>
    <w:semiHidden/>
    <w:unhideWhenUsed/>
    <w:rsid w:val="005525A9"/>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5525A9"/>
    <w:rPr>
      <w:rFonts w:ascii="Consolas" w:hAnsi="Consolas" w:cs="Consolas"/>
      <w:sz w:val="20"/>
      <w:szCs w:val="20"/>
    </w:rPr>
  </w:style>
  <w:style w:type="character" w:customStyle="1" w:styleId="PrformatHTMLCar">
    <w:name w:val="Préformaté HTML Car"/>
    <w:basedOn w:val="Policepardfaut"/>
    <w:link w:val="PrformatHTML"/>
    <w:uiPriority w:val="99"/>
    <w:semiHidden/>
    <w:rsid w:val="005525A9"/>
    <w:rPr>
      <w:rFonts w:ascii="Consolas" w:eastAsiaTheme="minorHAnsi" w:hAnsi="Consolas" w:cs="Consolas"/>
      <w:lang w:val="en-GB" w:eastAsia="en-US"/>
    </w:rPr>
  </w:style>
  <w:style w:type="character" w:styleId="ExempleHTML">
    <w:name w:val="HTML Sample"/>
    <w:basedOn w:val="Policepardfaut"/>
    <w:uiPriority w:val="99"/>
    <w:semiHidden/>
    <w:unhideWhenUsed/>
    <w:rsid w:val="005525A9"/>
    <w:rPr>
      <w:rFonts w:ascii="Consolas" w:hAnsi="Consolas" w:cs="Consolas"/>
      <w:sz w:val="24"/>
      <w:szCs w:val="24"/>
      <w:lang w:val="en-GB"/>
    </w:rPr>
  </w:style>
  <w:style w:type="character" w:styleId="MachinecrireHTML">
    <w:name w:val="HTML Typewriter"/>
    <w:basedOn w:val="Policepardfaut"/>
    <w:uiPriority w:val="99"/>
    <w:semiHidden/>
    <w:unhideWhenUsed/>
    <w:rsid w:val="005525A9"/>
    <w:rPr>
      <w:rFonts w:ascii="Consolas" w:hAnsi="Consolas" w:cs="Consolas"/>
      <w:sz w:val="20"/>
      <w:szCs w:val="20"/>
      <w:lang w:val="en-GB"/>
    </w:rPr>
  </w:style>
  <w:style w:type="character" w:styleId="VariableHTML">
    <w:name w:val="HTML Variable"/>
    <w:basedOn w:val="Policepardfaut"/>
    <w:uiPriority w:val="99"/>
    <w:semiHidden/>
    <w:unhideWhenUsed/>
    <w:rsid w:val="005525A9"/>
    <w:rPr>
      <w:i/>
      <w:iCs/>
      <w:lang w:val="en-GB"/>
    </w:rPr>
  </w:style>
  <w:style w:type="paragraph" w:styleId="Index1">
    <w:name w:val="index 1"/>
    <w:basedOn w:val="Normal"/>
    <w:next w:val="Normal"/>
    <w:uiPriority w:val="99"/>
    <w:semiHidden/>
    <w:unhideWhenUsed/>
    <w:rsid w:val="005525A9"/>
    <w:pPr>
      <w:ind w:left="180" w:hanging="180"/>
    </w:pPr>
  </w:style>
  <w:style w:type="paragraph" w:styleId="Index2">
    <w:name w:val="index 2"/>
    <w:basedOn w:val="Normal"/>
    <w:next w:val="Normal"/>
    <w:uiPriority w:val="99"/>
    <w:semiHidden/>
    <w:unhideWhenUsed/>
    <w:rsid w:val="005525A9"/>
    <w:pPr>
      <w:ind w:left="360" w:hanging="180"/>
    </w:pPr>
  </w:style>
  <w:style w:type="paragraph" w:styleId="Index3">
    <w:name w:val="index 3"/>
    <w:basedOn w:val="Normal"/>
    <w:next w:val="Normal"/>
    <w:uiPriority w:val="99"/>
    <w:semiHidden/>
    <w:unhideWhenUsed/>
    <w:rsid w:val="005525A9"/>
    <w:pPr>
      <w:ind w:left="540" w:hanging="180"/>
    </w:pPr>
  </w:style>
  <w:style w:type="paragraph" w:styleId="Index4">
    <w:name w:val="index 4"/>
    <w:basedOn w:val="Normal"/>
    <w:next w:val="Normal"/>
    <w:uiPriority w:val="99"/>
    <w:semiHidden/>
    <w:unhideWhenUsed/>
    <w:rsid w:val="005525A9"/>
    <w:pPr>
      <w:ind w:left="720" w:hanging="180"/>
    </w:pPr>
  </w:style>
  <w:style w:type="paragraph" w:styleId="Index5">
    <w:name w:val="index 5"/>
    <w:basedOn w:val="Normal"/>
    <w:next w:val="Normal"/>
    <w:uiPriority w:val="99"/>
    <w:semiHidden/>
    <w:unhideWhenUsed/>
    <w:rsid w:val="005525A9"/>
    <w:pPr>
      <w:ind w:left="900" w:hanging="180"/>
    </w:pPr>
  </w:style>
  <w:style w:type="paragraph" w:styleId="Index6">
    <w:name w:val="index 6"/>
    <w:basedOn w:val="Normal"/>
    <w:next w:val="Normal"/>
    <w:uiPriority w:val="99"/>
    <w:semiHidden/>
    <w:unhideWhenUsed/>
    <w:rsid w:val="005525A9"/>
    <w:pPr>
      <w:ind w:left="1080" w:hanging="180"/>
    </w:pPr>
  </w:style>
  <w:style w:type="paragraph" w:styleId="Index7">
    <w:name w:val="index 7"/>
    <w:basedOn w:val="Normal"/>
    <w:next w:val="Normal"/>
    <w:uiPriority w:val="99"/>
    <w:semiHidden/>
    <w:unhideWhenUsed/>
    <w:rsid w:val="005525A9"/>
    <w:pPr>
      <w:ind w:left="1260" w:hanging="180"/>
    </w:pPr>
  </w:style>
  <w:style w:type="paragraph" w:styleId="Index8">
    <w:name w:val="index 8"/>
    <w:basedOn w:val="Normal"/>
    <w:next w:val="Normal"/>
    <w:uiPriority w:val="99"/>
    <w:semiHidden/>
    <w:unhideWhenUsed/>
    <w:rsid w:val="005525A9"/>
    <w:pPr>
      <w:ind w:left="1440" w:hanging="180"/>
    </w:pPr>
  </w:style>
  <w:style w:type="paragraph" w:styleId="Index9">
    <w:name w:val="index 9"/>
    <w:basedOn w:val="Normal"/>
    <w:next w:val="Normal"/>
    <w:uiPriority w:val="99"/>
    <w:semiHidden/>
    <w:unhideWhenUsed/>
    <w:rsid w:val="005525A9"/>
    <w:pPr>
      <w:ind w:left="1620" w:hanging="180"/>
    </w:pPr>
  </w:style>
  <w:style w:type="paragraph" w:styleId="Titreindex">
    <w:name w:val="index heading"/>
    <w:basedOn w:val="Normal"/>
    <w:next w:val="Index1"/>
    <w:uiPriority w:val="99"/>
    <w:semiHidden/>
    <w:unhideWhenUsed/>
    <w:rsid w:val="005525A9"/>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525A9"/>
    <w:rPr>
      <w:b/>
      <w:bCs/>
      <w:i/>
      <w:iCs/>
      <w:color w:val="4F81BD" w:themeColor="accent1"/>
      <w:lang w:val="en-GB"/>
    </w:rPr>
  </w:style>
  <w:style w:type="paragraph" w:styleId="Citationintense">
    <w:name w:val="Intense Quote"/>
    <w:basedOn w:val="Normal"/>
    <w:next w:val="Normal"/>
    <w:link w:val="CitationintenseCar"/>
    <w:uiPriority w:val="59"/>
    <w:semiHidden/>
    <w:qFormat/>
    <w:rsid w:val="005525A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5525A9"/>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5525A9"/>
    <w:rPr>
      <w:b/>
      <w:bCs/>
      <w:smallCaps/>
      <w:color w:val="C0504D" w:themeColor="accent2"/>
      <w:spacing w:val="5"/>
      <w:u w:val="single"/>
      <w:lang w:val="en-GB"/>
    </w:rPr>
  </w:style>
  <w:style w:type="character" w:styleId="Numrodeligne">
    <w:name w:val="line number"/>
    <w:basedOn w:val="Policepardfaut"/>
    <w:uiPriority w:val="99"/>
    <w:semiHidden/>
    <w:unhideWhenUsed/>
    <w:rsid w:val="005525A9"/>
    <w:rPr>
      <w:lang w:val="en-GB"/>
    </w:rPr>
  </w:style>
  <w:style w:type="paragraph" w:styleId="Liste">
    <w:name w:val="List"/>
    <w:basedOn w:val="Normal"/>
    <w:uiPriority w:val="99"/>
    <w:semiHidden/>
    <w:unhideWhenUsed/>
    <w:rsid w:val="005525A9"/>
    <w:pPr>
      <w:ind w:left="283" w:hanging="283"/>
      <w:contextualSpacing/>
    </w:pPr>
  </w:style>
  <w:style w:type="paragraph" w:styleId="Liste2">
    <w:name w:val="List 2"/>
    <w:basedOn w:val="Normal"/>
    <w:uiPriority w:val="99"/>
    <w:semiHidden/>
    <w:unhideWhenUsed/>
    <w:rsid w:val="005525A9"/>
    <w:pPr>
      <w:ind w:left="566" w:hanging="283"/>
      <w:contextualSpacing/>
    </w:pPr>
  </w:style>
  <w:style w:type="paragraph" w:styleId="Liste3">
    <w:name w:val="List 3"/>
    <w:basedOn w:val="Normal"/>
    <w:uiPriority w:val="99"/>
    <w:semiHidden/>
    <w:unhideWhenUsed/>
    <w:rsid w:val="005525A9"/>
    <w:pPr>
      <w:ind w:left="849" w:hanging="283"/>
      <w:contextualSpacing/>
    </w:pPr>
  </w:style>
  <w:style w:type="paragraph" w:styleId="Liste4">
    <w:name w:val="List 4"/>
    <w:basedOn w:val="Normal"/>
    <w:uiPriority w:val="99"/>
    <w:semiHidden/>
    <w:unhideWhenUsed/>
    <w:rsid w:val="005525A9"/>
    <w:pPr>
      <w:ind w:left="1132" w:hanging="283"/>
      <w:contextualSpacing/>
    </w:pPr>
  </w:style>
  <w:style w:type="paragraph" w:styleId="Liste5">
    <w:name w:val="List 5"/>
    <w:basedOn w:val="Normal"/>
    <w:uiPriority w:val="99"/>
    <w:semiHidden/>
    <w:unhideWhenUsed/>
    <w:rsid w:val="005525A9"/>
    <w:pPr>
      <w:ind w:left="1415" w:hanging="283"/>
      <w:contextualSpacing/>
    </w:pPr>
  </w:style>
  <w:style w:type="paragraph" w:styleId="Listecontinue">
    <w:name w:val="List Continue"/>
    <w:basedOn w:val="Normal"/>
    <w:uiPriority w:val="99"/>
    <w:semiHidden/>
    <w:unhideWhenUsed/>
    <w:rsid w:val="005525A9"/>
    <w:pPr>
      <w:spacing w:after="120"/>
      <w:ind w:left="283"/>
      <w:contextualSpacing/>
    </w:pPr>
  </w:style>
  <w:style w:type="paragraph" w:styleId="Listecontinue2">
    <w:name w:val="List Continue 2"/>
    <w:basedOn w:val="Normal"/>
    <w:uiPriority w:val="99"/>
    <w:semiHidden/>
    <w:unhideWhenUsed/>
    <w:rsid w:val="005525A9"/>
    <w:pPr>
      <w:spacing w:after="120"/>
      <w:ind w:left="566"/>
      <w:contextualSpacing/>
    </w:pPr>
  </w:style>
  <w:style w:type="paragraph" w:styleId="Listecontinue3">
    <w:name w:val="List Continue 3"/>
    <w:basedOn w:val="Normal"/>
    <w:uiPriority w:val="99"/>
    <w:semiHidden/>
    <w:unhideWhenUsed/>
    <w:rsid w:val="005525A9"/>
    <w:pPr>
      <w:spacing w:after="120"/>
      <w:ind w:left="849"/>
      <w:contextualSpacing/>
    </w:pPr>
  </w:style>
  <w:style w:type="paragraph" w:styleId="Listecontinue4">
    <w:name w:val="List Continue 4"/>
    <w:basedOn w:val="Normal"/>
    <w:uiPriority w:val="99"/>
    <w:semiHidden/>
    <w:unhideWhenUsed/>
    <w:rsid w:val="005525A9"/>
    <w:pPr>
      <w:spacing w:after="120"/>
      <w:ind w:left="1132"/>
      <w:contextualSpacing/>
    </w:pPr>
  </w:style>
  <w:style w:type="paragraph" w:styleId="Listecontinue5">
    <w:name w:val="List Continue 5"/>
    <w:basedOn w:val="Normal"/>
    <w:uiPriority w:val="99"/>
    <w:semiHidden/>
    <w:unhideWhenUsed/>
    <w:rsid w:val="005525A9"/>
    <w:pPr>
      <w:spacing w:after="120"/>
      <w:ind w:left="1415"/>
      <w:contextualSpacing/>
    </w:pPr>
  </w:style>
  <w:style w:type="paragraph" w:styleId="Listenumros">
    <w:name w:val="List Number"/>
    <w:basedOn w:val="Normal"/>
    <w:uiPriority w:val="49"/>
    <w:semiHidden/>
    <w:unhideWhenUsed/>
    <w:rsid w:val="005525A9"/>
    <w:pPr>
      <w:numPr>
        <w:numId w:val="1"/>
      </w:numPr>
      <w:contextualSpacing/>
    </w:pPr>
  </w:style>
  <w:style w:type="paragraph" w:styleId="Listenumros2">
    <w:name w:val="List Number 2"/>
    <w:basedOn w:val="Normal"/>
    <w:uiPriority w:val="49"/>
    <w:semiHidden/>
    <w:unhideWhenUsed/>
    <w:rsid w:val="005525A9"/>
    <w:pPr>
      <w:numPr>
        <w:numId w:val="2"/>
      </w:numPr>
      <w:contextualSpacing/>
    </w:pPr>
  </w:style>
  <w:style w:type="paragraph" w:styleId="Listenumros3">
    <w:name w:val="List Number 3"/>
    <w:basedOn w:val="Normal"/>
    <w:uiPriority w:val="49"/>
    <w:semiHidden/>
    <w:unhideWhenUsed/>
    <w:rsid w:val="005525A9"/>
    <w:pPr>
      <w:contextualSpacing/>
    </w:pPr>
  </w:style>
  <w:style w:type="paragraph" w:styleId="Listenumros4">
    <w:name w:val="List Number 4"/>
    <w:basedOn w:val="Normal"/>
    <w:uiPriority w:val="49"/>
    <w:semiHidden/>
    <w:unhideWhenUsed/>
    <w:rsid w:val="005525A9"/>
    <w:pPr>
      <w:numPr>
        <w:numId w:val="4"/>
      </w:numPr>
      <w:contextualSpacing/>
    </w:pPr>
  </w:style>
  <w:style w:type="paragraph" w:styleId="Listenumros5">
    <w:name w:val="List Number 5"/>
    <w:basedOn w:val="Normal"/>
    <w:uiPriority w:val="49"/>
    <w:semiHidden/>
    <w:unhideWhenUsed/>
    <w:rsid w:val="005525A9"/>
    <w:pPr>
      <w:contextualSpacing/>
    </w:pPr>
  </w:style>
  <w:style w:type="paragraph" w:styleId="Textedemacro">
    <w:name w:val="macro"/>
    <w:link w:val="TextedemacroCar"/>
    <w:uiPriority w:val="99"/>
    <w:semiHidden/>
    <w:unhideWhenUsed/>
    <w:rsid w:val="005525A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5525A9"/>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5525A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525A9"/>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5525A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525A9"/>
    <w:rPr>
      <w:rFonts w:ascii="Times New Roman" w:hAnsi="Times New Roman" w:cs="Times New Roman"/>
      <w:sz w:val="24"/>
      <w:szCs w:val="24"/>
    </w:rPr>
  </w:style>
  <w:style w:type="paragraph" w:styleId="Retraitnormal">
    <w:name w:val="Normal Indent"/>
    <w:basedOn w:val="Normal"/>
    <w:uiPriority w:val="99"/>
    <w:semiHidden/>
    <w:unhideWhenUsed/>
    <w:rsid w:val="005525A9"/>
    <w:pPr>
      <w:ind w:left="567"/>
    </w:pPr>
  </w:style>
  <w:style w:type="paragraph" w:styleId="Titredenote">
    <w:name w:val="Note Heading"/>
    <w:basedOn w:val="Normal"/>
    <w:next w:val="Normal"/>
    <w:link w:val="TitredenoteCar"/>
    <w:uiPriority w:val="99"/>
    <w:semiHidden/>
    <w:unhideWhenUsed/>
    <w:rsid w:val="005525A9"/>
  </w:style>
  <w:style w:type="character" w:customStyle="1" w:styleId="TitredenoteCar">
    <w:name w:val="Titre de note Car"/>
    <w:basedOn w:val="Policepardfaut"/>
    <w:link w:val="Titredenote"/>
    <w:uiPriority w:val="99"/>
    <w:semiHidden/>
    <w:rsid w:val="005525A9"/>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5525A9"/>
    <w:rPr>
      <w:lang w:val="en-GB"/>
    </w:rPr>
  </w:style>
  <w:style w:type="character" w:styleId="Textedelespacerserv">
    <w:name w:val="Placeholder Text"/>
    <w:basedOn w:val="Policepardfaut"/>
    <w:uiPriority w:val="99"/>
    <w:semiHidden/>
    <w:rsid w:val="005525A9"/>
    <w:rPr>
      <w:color w:val="808080"/>
      <w:lang w:val="en-GB"/>
    </w:rPr>
  </w:style>
  <w:style w:type="paragraph" w:styleId="Textebrut">
    <w:name w:val="Plain Text"/>
    <w:basedOn w:val="Normal"/>
    <w:link w:val="TextebrutCar"/>
    <w:uiPriority w:val="99"/>
    <w:unhideWhenUsed/>
    <w:rsid w:val="005525A9"/>
    <w:rPr>
      <w:rFonts w:ascii="Consolas" w:hAnsi="Consolas" w:cs="Consolas"/>
      <w:sz w:val="21"/>
      <w:szCs w:val="21"/>
    </w:rPr>
  </w:style>
  <w:style w:type="character" w:customStyle="1" w:styleId="TextebrutCar">
    <w:name w:val="Texte brut Car"/>
    <w:basedOn w:val="Policepardfaut"/>
    <w:link w:val="Textebrut"/>
    <w:uiPriority w:val="99"/>
    <w:rsid w:val="005525A9"/>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5525A9"/>
    <w:rPr>
      <w:i/>
      <w:iCs/>
      <w:color w:val="000000" w:themeColor="text1"/>
    </w:rPr>
  </w:style>
  <w:style w:type="character" w:customStyle="1" w:styleId="CitationCar">
    <w:name w:val="Citation Car"/>
    <w:basedOn w:val="Policepardfaut"/>
    <w:link w:val="Citation"/>
    <w:uiPriority w:val="59"/>
    <w:rsid w:val="005525A9"/>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5525A9"/>
  </w:style>
  <w:style w:type="character" w:customStyle="1" w:styleId="SalutationsCar">
    <w:name w:val="Salutations Car"/>
    <w:basedOn w:val="Policepardfaut"/>
    <w:link w:val="Salutations"/>
    <w:uiPriority w:val="99"/>
    <w:semiHidden/>
    <w:rsid w:val="005525A9"/>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5525A9"/>
    <w:pPr>
      <w:ind w:left="4252"/>
    </w:pPr>
  </w:style>
  <w:style w:type="character" w:customStyle="1" w:styleId="SignatureCar">
    <w:name w:val="Signature Car"/>
    <w:basedOn w:val="Policepardfaut"/>
    <w:link w:val="Signature"/>
    <w:uiPriority w:val="99"/>
    <w:semiHidden/>
    <w:rsid w:val="005525A9"/>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5525A9"/>
    <w:rPr>
      <w:b/>
      <w:bCs/>
      <w:lang w:val="en-GB"/>
    </w:rPr>
  </w:style>
  <w:style w:type="character" w:styleId="Accentuationlgre">
    <w:name w:val="Subtle Emphasis"/>
    <w:basedOn w:val="Policepardfaut"/>
    <w:uiPriority w:val="99"/>
    <w:semiHidden/>
    <w:qFormat/>
    <w:rsid w:val="005525A9"/>
    <w:rPr>
      <w:i/>
      <w:iCs/>
      <w:color w:val="808080" w:themeColor="text1" w:themeTint="7F"/>
      <w:lang w:val="en-GB"/>
    </w:rPr>
  </w:style>
  <w:style w:type="character" w:styleId="Rfrencelgre">
    <w:name w:val="Subtle Reference"/>
    <w:basedOn w:val="Policepardfaut"/>
    <w:uiPriority w:val="99"/>
    <w:semiHidden/>
    <w:qFormat/>
    <w:rsid w:val="005525A9"/>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525A9"/>
    <w:pPr>
      <w:spacing w:after="240"/>
      <w:jc w:val="center"/>
    </w:pPr>
    <w:rPr>
      <w:rFonts w:eastAsia="Calibri" w:cs="Times New Roman"/>
      <w:color w:val="006283"/>
    </w:rPr>
  </w:style>
  <w:style w:type="table" w:styleId="TableauGrille1Clair">
    <w:name w:val="Grid Table 1 Light"/>
    <w:basedOn w:val="TableauNormal"/>
    <w:uiPriority w:val="46"/>
    <w:rsid w:val="005525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525A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525A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525A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525A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525A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525A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525A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5525A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5525A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5525A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5525A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5525A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5525A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5525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5525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5525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5525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5525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5525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5525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5525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5525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5525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5525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5525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5525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5525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552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5525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5525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5525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5525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5525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5525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5525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5525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5525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5525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5525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5525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5525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5525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5525A9"/>
    <w:rPr>
      <w:color w:val="2B579A"/>
      <w:shd w:val="clear" w:color="auto" w:fill="E1DFDD"/>
      <w:lang w:val="en-GB"/>
    </w:rPr>
  </w:style>
  <w:style w:type="table" w:styleId="TableauListe1Clair">
    <w:name w:val="List Table 1 Light"/>
    <w:basedOn w:val="TableauNormal"/>
    <w:uiPriority w:val="46"/>
    <w:rsid w:val="005525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5525A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5525A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5525A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5525A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5525A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5525A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5525A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5525A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5525A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5525A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5525A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5525A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5525A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5525A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5525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5525A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5525A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5525A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5525A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5525A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5525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5525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5525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5525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5525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5525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5525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5525A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525A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525A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525A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525A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525A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525A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525A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5525A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5525A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5525A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5525A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5525A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5525A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5525A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525A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525A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525A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525A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525A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525A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5525A9"/>
    <w:rPr>
      <w:color w:val="2B579A"/>
      <w:shd w:val="clear" w:color="auto" w:fill="E1DFDD"/>
      <w:lang w:val="en-GB"/>
    </w:rPr>
  </w:style>
  <w:style w:type="table" w:styleId="Tableausimple10">
    <w:name w:val="Plain Table 1"/>
    <w:basedOn w:val="TableauNormal"/>
    <w:uiPriority w:val="41"/>
    <w:rsid w:val="005525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5525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5525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525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525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5525A9"/>
    <w:rPr>
      <w:u w:val="dotted"/>
      <w:lang w:val="en-GB"/>
    </w:rPr>
  </w:style>
  <w:style w:type="character" w:styleId="SmartLink">
    <w:name w:val="Smart Link"/>
    <w:basedOn w:val="Policepardfaut"/>
    <w:uiPriority w:val="99"/>
    <w:rsid w:val="005525A9"/>
    <w:rPr>
      <w:color w:val="0000FF"/>
      <w:u w:val="single"/>
      <w:shd w:val="clear" w:color="auto" w:fill="F3F2F1"/>
      <w:lang w:val="en-GB"/>
    </w:rPr>
  </w:style>
  <w:style w:type="table" w:styleId="Grilledetableauclaire">
    <w:name w:val="Grid Table Light"/>
    <w:basedOn w:val="TableauNormal"/>
    <w:uiPriority w:val="40"/>
    <w:rsid w:val="00552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5525A9"/>
    <w:rPr>
      <w:color w:val="605E5C"/>
      <w:shd w:val="clear" w:color="auto" w:fill="E1DFDD"/>
      <w:lang w:val="en-GB"/>
    </w:rPr>
  </w:style>
  <w:style w:type="paragraph" w:customStyle="1" w:styleId="Query">
    <w:name w:val="Query"/>
    <w:qFormat/>
    <w:rsid w:val="005525A9"/>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5525A9"/>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stemasssl.senasica.gob.mx/mcrfi" TargetMode="External"/><Relationship Id="rId13" Type="http://schemas.openxmlformats.org/officeDocument/2006/relationships/hyperlink" Target="mailto:ariel.gutierrez@economia.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ne.hernandez@senasica.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ne.hernandez@senasica.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n.industriabasica@economi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entarios.msf.mex@senasica.gob.mx" TargetMode="External"/><Relationship Id="rId23" Type="http://schemas.openxmlformats.org/officeDocument/2006/relationships/fontTable" Target="fontTable.xml"/><Relationship Id="rId10" Type="http://schemas.openxmlformats.org/officeDocument/2006/relationships/hyperlink" Target="mailto:ariel.gutierrez@economia.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4/SPS/MEX/24_08159_00_s.pdf" TargetMode="External"/><Relationship Id="rId14" Type="http://schemas.openxmlformats.org/officeDocument/2006/relationships/hyperlink" Target="mailto:dgn.industriabasica@economia.gob.m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3fd07d8c-a819-4fbb-871f-5eda115fb05c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BB7123-6838-4C4F-B6A9-ACC226CAA13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LDSD - DTU</dc:description>
  <cp:lastModifiedBy>Fernandes, Francisca</cp:lastModifiedBy>
  <cp:revision>8</cp:revision>
  <dcterms:created xsi:type="dcterms:W3CDTF">2018-10-15T07:09:00Z</dcterms:created>
  <dcterms:modified xsi:type="dcterms:W3CDTF">2024-12-05T16:27:00Z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3fd07d8c-a819-4fbb-871f-5eda115fb05c</vt:lpwstr>
  </property>
  <property fmtid="{D5CDD505-2E9C-101B-9397-08002B2CF9AE}" pid="3" name="WTOCLASSIFICATION">
    <vt:lpwstr>WTO OFFICIAL</vt:lpwstr>
  </property>
</Properties>
</file>