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11E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208C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Malaysia</w:t>
            </w:r>
            <w:bookmarkEnd w:id="0"/>
          </w:p>
          <w:p w:rsidR="00EA4725" w:rsidRPr="00441372" w:rsidRDefault="00011E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bookmarkStart w:id="2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Food Safety and Quality Division, Ministry of Health Malaysia </w:t>
            </w:r>
            <w:bookmarkStart w:id="3" w:name="sps2a"/>
            <w:bookmarkEnd w:id="3"/>
          </w:p>
        </w:tc>
      </w:tr>
      <w:bookmarkEnd w:id="2"/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4" w:name="sps3a"/>
            <w:bookmarkEnd w:id="4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 of the Sixteenth Schedule, Food Regulations 1985.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52166" w:rsidRDefault="00011E38" w:rsidP="00441372">
            <w:pPr>
              <w:spacing w:before="120" w:after="120"/>
              <w:jc w:val="left"/>
            </w:pPr>
            <w:r w:rsidRPr="00152166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5AE1" w:rsidRPr="00152166" w:rsidRDefault="00011E38" w:rsidP="00935AE1">
            <w:pPr>
              <w:spacing w:before="120" w:after="120"/>
              <w:rPr>
                <w:b/>
              </w:rPr>
            </w:pPr>
            <w:r w:rsidRPr="00152166">
              <w:rPr>
                <w:b/>
              </w:rPr>
              <w:t xml:space="preserve">Description of content: </w:t>
            </w:r>
          </w:p>
          <w:p w:rsidR="00935AE1" w:rsidRPr="00152166" w:rsidRDefault="00935AE1" w:rsidP="00B74C5E">
            <w:pPr>
              <w:spacing w:before="120"/>
              <w:rPr>
                <w:szCs w:val="18"/>
              </w:rPr>
            </w:pPr>
            <w:r w:rsidRPr="00152166">
              <w:rPr>
                <w:szCs w:val="18"/>
              </w:rPr>
              <w:t>Draft amendment of the Sixteenth Schedule of the Food Regulations 1985 includes:</w:t>
            </w:r>
          </w:p>
          <w:p w:rsidR="00935AE1" w:rsidRPr="00152166" w:rsidRDefault="00935AE1" w:rsidP="00B74C5E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</w:tabs>
              <w:spacing w:after="120"/>
              <w:ind w:left="295" w:hanging="295"/>
              <w:rPr>
                <w:szCs w:val="18"/>
              </w:rPr>
            </w:pPr>
            <w:r w:rsidRPr="00152166">
              <w:rPr>
                <w:szCs w:val="18"/>
              </w:rPr>
              <w:t>The addition of maximum residue limits (MRLs) of new pesticides</w:t>
            </w:r>
            <w:r w:rsidR="004454E4">
              <w:rPr>
                <w:szCs w:val="18"/>
              </w:rPr>
              <w:t>;</w:t>
            </w:r>
          </w:p>
          <w:p w:rsidR="00935AE1" w:rsidRPr="00152166" w:rsidRDefault="00935AE1" w:rsidP="00D73A56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</w:tabs>
              <w:spacing w:before="120" w:after="120"/>
              <w:ind w:left="294" w:hanging="294"/>
              <w:rPr>
                <w:szCs w:val="18"/>
              </w:rPr>
            </w:pPr>
            <w:r w:rsidRPr="00152166">
              <w:rPr>
                <w:szCs w:val="18"/>
              </w:rPr>
              <w:t>The addition of new MRLs of new commodities to existing pesticides</w:t>
            </w:r>
            <w:r w:rsidR="004454E4">
              <w:rPr>
                <w:szCs w:val="18"/>
              </w:rPr>
              <w:t>;</w:t>
            </w:r>
          </w:p>
          <w:p w:rsidR="00935AE1" w:rsidRPr="00152166" w:rsidRDefault="00935AE1" w:rsidP="00D73A56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</w:tabs>
              <w:spacing w:before="120" w:after="120"/>
              <w:ind w:left="294" w:hanging="294"/>
              <w:rPr>
                <w:szCs w:val="18"/>
              </w:rPr>
            </w:pPr>
            <w:r w:rsidRPr="00152166">
              <w:rPr>
                <w:szCs w:val="18"/>
              </w:rPr>
              <w:t>The deletion of certain commodities of existing pesticides</w:t>
            </w:r>
            <w:r w:rsidR="004454E4">
              <w:rPr>
                <w:szCs w:val="18"/>
              </w:rPr>
              <w:t>; and</w:t>
            </w:r>
          </w:p>
          <w:p w:rsidR="00935AE1" w:rsidRPr="00152166" w:rsidRDefault="00935AE1" w:rsidP="00D73A56">
            <w:pPr>
              <w:pStyle w:val="ListParagraph"/>
              <w:numPr>
                <w:ilvl w:val="0"/>
                <w:numId w:val="17"/>
              </w:numPr>
              <w:tabs>
                <w:tab w:val="left" w:pos="294"/>
              </w:tabs>
              <w:spacing w:before="120" w:after="120"/>
              <w:ind w:left="294" w:hanging="294"/>
              <w:rPr>
                <w:szCs w:val="18"/>
              </w:rPr>
            </w:pPr>
            <w:r w:rsidRPr="00152166">
              <w:rPr>
                <w:szCs w:val="18"/>
              </w:rPr>
              <w:t>The deletion of existing pesticides</w:t>
            </w:r>
            <w:r w:rsidR="004454E4">
              <w:rPr>
                <w:szCs w:val="18"/>
              </w:rPr>
              <w:t>.</w:t>
            </w:r>
          </w:p>
          <w:p w:rsidR="009208C5" w:rsidRPr="00152166" w:rsidRDefault="00011E38" w:rsidP="00152166">
            <w:r w:rsidRPr="00152166">
              <w:t>The following pesticides being considered for specified plant commodities are:</w:t>
            </w:r>
          </w:p>
          <w:p w:rsidR="009208C5" w:rsidRPr="00152166" w:rsidRDefault="00011E38">
            <w:pPr>
              <w:spacing w:after="120"/>
            </w:pPr>
            <w:r w:rsidRPr="00152166">
              <w:t xml:space="preserve">Abamectin, </w:t>
            </w:r>
            <w:proofErr w:type="spellStart"/>
            <w:r w:rsidRPr="00152166">
              <w:t>Acephate</w:t>
            </w:r>
            <w:proofErr w:type="spellEnd"/>
            <w:r w:rsidRPr="00152166">
              <w:t xml:space="preserve">, Alachlor, </w:t>
            </w:r>
            <w:proofErr w:type="spellStart"/>
            <w:r w:rsidRPr="00152166">
              <w:t>Ametryn</w:t>
            </w:r>
            <w:proofErr w:type="spellEnd"/>
            <w:r w:rsidRPr="00152166">
              <w:t xml:space="preserve">, Aminopyralid, Amitraz, </w:t>
            </w:r>
            <w:proofErr w:type="spellStart"/>
            <w:r w:rsidRPr="00152166">
              <w:t>Anilofos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Azadirachtin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Azoxystrobin</w:t>
            </w:r>
            <w:proofErr w:type="spellEnd"/>
            <w:r w:rsidRPr="00152166">
              <w:t xml:space="preserve">, Bacillus thuringiensis, Benalaxyl, Bendiocarb, Benomyl, </w:t>
            </w:r>
            <w:proofErr w:type="spellStart"/>
            <w:r w:rsidRPr="00152166">
              <w:t>Bentazone</w:t>
            </w:r>
            <w:proofErr w:type="spellEnd"/>
            <w:r w:rsidRPr="00152166">
              <w:t xml:space="preserve">, Bitertanol, </w:t>
            </w:r>
            <w:proofErr w:type="spellStart"/>
            <w:r w:rsidRPr="00152166">
              <w:t>Bistrifluron</w:t>
            </w:r>
            <w:proofErr w:type="spellEnd"/>
            <w:r w:rsidRPr="00152166">
              <w:t>, Bordeaux mixture, BPMC/</w:t>
            </w:r>
            <w:proofErr w:type="spellStart"/>
            <w:r w:rsidRPr="00152166">
              <w:t>Fenobucarb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Bromacil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Bromopropylate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Buprofezin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Butocarboxim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Cadusafos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Captan</w:t>
            </w:r>
            <w:proofErr w:type="spellEnd"/>
            <w:r w:rsidRPr="00152166">
              <w:t>, Carbaryl, Carbendazim, Ca</w:t>
            </w:r>
            <w:r w:rsidR="004454E4">
              <w:t xml:space="preserve">rbofuran, </w:t>
            </w:r>
            <w:proofErr w:type="spellStart"/>
            <w:r w:rsidR="004454E4">
              <w:t>Carbosulfan</w:t>
            </w:r>
            <w:proofErr w:type="spellEnd"/>
            <w:r w:rsidR="004454E4">
              <w:t xml:space="preserve">, </w:t>
            </w:r>
            <w:proofErr w:type="spellStart"/>
            <w:r w:rsidR="004454E4">
              <w:t>Cartap</w:t>
            </w:r>
            <w:proofErr w:type="spellEnd"/>
            <w:r w:rsidR="004454E4">
              <w:t xml:space="preserve">, </w:t>
            </w:r>
            <w:r w:rsidRPr="00152166">
              <w:t xml:space="preserve">Chinomethionat, </w:t>
            </w:r>
            <w:proofErr w:type="spellStart"/>
            <w:r w:rsidRPr="00152166">
              <w:t>Chlorantraniliprole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Chlorfenapyr</w:t>
            </w:r>
            <w:proofErr w:type="spellEnd"/>
            <w:r w:rsidRPr="00152166">
              <w:t xml:space="preserve">, Chlorfluazuron, Chlorimuron ethyl, Chlorothalonil, Chlorpyrifos, </w:t>
            </w:r>
            <w:proofErr w:type="spellStart"/>
            <w:r w:rsidRPr="00152166">
              <w:t>Chromafenozide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Cinosulfuron</w:t>
            </w:r>
            <w:proofErr w:type="spellEnd"/>
            <w:r w:rsidRPr="00152166">
              <w:t xml:space="preserve">, Clethodim, Clomazone, Copper sulphate, </w:t>
            </w:r>
            <w:proofErr w:type="spellStart"/>
            <w:r w:rsidRPr="00152166">
              <w:t>Coumaphos</w:t>
            </w:r>
            <w:proofErr w:type="spellEnd"/>
            <w:r w:rsidRPr="00152166">
              <w:t xml:space="preserve">, Cupric hydroxide, Cuprous oxide, </w:t>
            </w:r>
            <w:proofErr w:type="spellStart"/>
            <w:r w:rsidRPr="00152166">
              <w:t>Cyclosulfa</w:t>
            </w:r>
            <w:r w:rsidR="004454E4">
              <w:t>muron</w:t>
            </w:r>
            <w:proofErr w:type="spellEnd"/>
            <w:r w:rsidR="004454E4">
              <w:t xml:space="preserve">, </w:t>
            </w:r>
            <w:proofErr w:type="spellStart"/>
            <w:r w:rsidR="004454E4">
              <w:t>Cycloxydim</w:t>
            </w:r>
            <w:proofErr w:type="spellEnd"/>
            <w:r w:rsidR="004454E4">
              <w:t>, Cyfluthrin/</w:t>
            </w:r>
            <w:r w:rsidRPr="00152166">
              <w:t xml:space="preserve">beta-cyfluthrin, </w:t>
            </w:r>
            <w:proofErr w:type="spellStart"/>
            <w:r w:rsidRPr="00152166">
              <w:t>Cyhalofop</w:t>
            </w:r>
            <w:proofErr w:type="spellEnd"/>
            <w:r w:rsidRPr="00152166">
              <w:t xml:space="preserve">-butyl, Cyhalothrin, Cymoxanil, </w:t>
            </w:r>
            <w:proofErr w:type="spellStart"/>
            <w:r w:rsidRPr="00152166">
              <w:t>Cypermethrine</w:t>
            </w:r>
            <w:proofErr w:type="spellEnd"/>
            <w:r w:rsidRPr="00152166">
              <w:t xml:space="preserve">, Cyproconazole, </w:t>
            </w:r>
            <w:proofErr w:type="spellStart"/>
            <w:r w:rsidRPr="00152166">
              <w:t>Cyromazine</w:t>
            </w:r>
            <w:proofErr w:type="spellEnd"/>
            <w:r w:rsidRPr="00152166">
              <w:t xml:space="preserve">, Deltamethrin, </w:t>
            </w:r>
            <w:proofErr w:type="spellStart"/>
            <w:r w:rsidRPr="00152166">
              <w:t>Diafenthiuron</w:t>
            </w:r>
            <w:proofErr w:type="spellEnd"/>
            <w:r w:rsidRPr="00152166">
              <w:t xml:space="preserve">, Diazinon, </w:t>
            </w:r>
            <w:proofErr w:type="spellStart"/>
            <w:r w:rsidRPr="00152166">
              <w:t>Dichlorvos</w:t>
            </w:r>
            <w:proofErr w:type="spellEnd"/>
            <w:r w:rsidRPr="00152166">
              <w:t xml:space="preserve">, Dicofol, Difenoconazole, Diflubenzuron, Dimethoate, </w:t>
            </w:r>
            <w:proofErr w:type="spellStart"/>
            <w:r w:rsidRPr="00152166">
              <w:t>Dithiocarbamates</w:t>
            </w:r>
            <w:proofErr w:type="spellEnd"/>
            <w:r w:rsidRPr="00152166">
              <w:t xml:space="preserve">, Dinotefuran, </w:t>
            </w:r>
            <w:proofErr w:type="spellStart"/>
            <w:r w:rsidRPr="00152166">
              <w:t>Emamectin</w:t>
            </w:r>
            <w:proofErr w:type="spellEnd"/>
            <w:r w:rsidRPr="00152166">
              <w:t xml:space="preserve"> benzoate, </w:t>
            </w:r>
            <w:proofErr w:type="spellStart"/>
            <w:r w:rsidRPr="00152166">
              <w:t>Endosulfan</w:t>
            </w:r>
            <w:proofErr w:type="spellEnd"/>
            <w:r w:rsidRPr="00152166">
              <w:t xml:space="preserve">, Epoxiconazole, EPTC, </w:t>
            </w:r>
            <w:proofErr w:type="spellStart"/>
            <w:r w:rsidRPr="00152166">
              <w:t>Ethiprole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Ethoxysufuron</w:t>
            </w:r>
            <w:proofErr w:type="spellEnd"/>
            <w:r w:rsidRPr="00152166">
              <w:t xml:space="preserve">, Etofenprox, Famoxadone, </w:t>
            </w:r>
            <w:proofErr w:type="spellStart"/>
            <w:r w:rsidRPr="00152166">
              <w:t>Fenamiphos</w:t>
            </w:r>
            <w:proofErr w:type="spellEnd"/>
            <w:r w:rsidRPr="00152166">
              <w:t xml:space="preserve">, Fenitrothion, Fenoxycarb, </w:t>
            </w:r>
            <w:proofErr w:type="spellStart"/>
            <w:r w:rsidRPr="00152166">
              <w:t>Fenpropathrin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Fenpyroximate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Fenvalerate</w:t>
            </w:r>
            <w:proofErr w:type="spellEnd"/>
            <w:r w:rsidRPr="00152166">
              <w:t xml:space="preserve">, Fipronil, </w:t>
            </w:r>
            <w:proofErr w:type="spellStart"/>
            <w:r w:rsidRPr="00152166">
              <w:t>Fluazifob</w:t>
            </w:r>
            <w:proofErr w:type="spellEnd"/>
            <w:r w:rsidRPr="00152166">
              <w:t xml:space="preserve">-butyl, </w:t>
            </w:r>
            <w:proofErr w:type="spellStart"/>
            <w:r w:rsidRPr="00152166">
              <w:t>Flubendiamide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Flucetosulfuron</w:t>
            </w:r>
            <w:proofErr w:type="spellEnd"/>
            <w:r w:rsidRPr="00152166">
              <w:t xml:space="preserve">, Flufenacet, Flufenoxuron, </w:t>
            </w:r>
            <w:proofErr w:type="spellStart"/>
            <w:r w:rsidRPr="00152166">
              <w:t>Fluroxypyr</w:t>
            </w:r>
            <w:proofErr w:type="spellEnd"/>
            <w:r w:rsidRPr="00152166">
              <w:t xml:space="preserve">, Fluopicolide, Flutolanil, </w:t>
            </w:r>
            <w:proofErr w:type="spellStart"/>
            <w:r w:rsidRPr="00152166">
              <w:t>Formetanate</w:t>
            </w:r>
            <w:proofErr w:type="spellEnd"/>
            <w:r w:rsidRPr="00152166">
              <w:t xml:space="preserve"> hydrochloride, </w:t>
            </w:r>
            <w:proofErr w:type="spellStart"/>
            <w:r w:rsidRPr="00152166">
              <w:t>Formothion</w:t>
            </w:r>
            <w:proofErr w:type="spellEnd"/>
            <w:r w:rsidRPr="00152166">
              <w:t xml:space="preserve">, Fosetyl aluminium, </w:t>
            </w:r>
            <w:proofErr w:type="spellStart"/>
            <w:r w:rsidRPr="00152166">
              <w:t>Furathiocarb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Glufosinate</w:t>
            </w:r>
            <w:proofErr w:type="spellEnd"/>
            <w:r w:rsidRPr="00152166">
              <w:t xml:space="preserve"> ammonium, Hexaconazole, Hexazinone, </w:t>
            </w:r>
            <w:proofErr w:type="spellStart"/>
            <w:r w:rsidRPr="00152166">
              <w:t>Hexythiazox</w:t>
            </w:r>
            <w:proofErr w:type="spellEnd"/>
            <w:r w:rsidRPr="00152166">
              <w:t xml:space="preserve">, Hydrogen </w:t>
            </w:r>
            <w:proofErr w:type="spellStart"/>
            <w:r w:rsidRPr="00152166">
              <w:t>phospide</w:t>
            </w:r>
            <w:proofErr w:type="spellEnd"/>
            <w:r w:rsidRPr="00152166">
              <w:t xml:space="preserve">, Imidacloprid, Inorganic bromide, Indoxacarb, </w:t>
            </w:r>
            <w:proofErr w:type="spellStart"/>
            <w:r w:rsidRPr="00152166">
              <w:t>Ipovalicarb</w:t>
            </w:r>
            <w:proofErr w:type="spellEnd"/>
            <w:r w:rsidRPr="00152166">
              <w:t xml:space="preserve">, Iprodione, </w:t>
            </w:r>
            <w:proofErr w:type="spellStart"/>
            <w:r w:rsidRPr="00152166">
              <w:t>Isazofos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Isoprocarb</w:t>
            </w:r>
            <w:proofErr w:type="spellEnd"/>
            <w:r w:rsidRPr="00152166">
              <w:t xml:space="preserve">, Isoprothiolane, </w:t>
            </w:r>
            <w:proofErr w:type="spellStart"/>
            <w:r w:rsidRPr="00152166">
              <w:t>Lufenuron</w:t>
            </w:r>
            <w:proofErr w:type="spellEnd"/>
            <w:r w:rsidRPr="00152166">
              <w:t xml:space="preserve">, Malathion, MCPA, Mepronil, Mercaptodimethur, </w:t>
            </w:r>
            <w:proofErr w:type="spellStart"/>
            <w:r w:rsidRPr="00152166">
              <w:t>Metalaxyl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Metaldehyd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Methamidophos</w:t>
            </w:r>
            <w:proofErr w:type="spellEnd"/>
            <w:r w:rsidRPr="00152166">
              <w:t xml:space="preserve">, Methidathion, </w:t>
            </w:r>
            <w:proofErr w:type="spellStart"/>
            <w:r w:rsidRPr="00152166">
              <w:t>Methoxyfenozide</w:t>
            </w:r>
            <w:proofErr w:type="spellEnd"/>
            <w:r w:rsidRPr="00152166">
              <w:t xml:space="preserve">, Metolachlor, </w:t>
            </w:r>
            <w:proofErr w:type="spellStart"/>
            <w:r w:rsidRPr="00152166">
              <w:t>Metosulam</w:t>
            </w:r>
            <w:proofErr w:type="spellEnd"/>
            <w:r w:rsidRPr="00152166">
              <w:t xml:space="preserve">, Metribuzin, </w:t>
            </w:r>
            <w:proofErr w:type="spellStart"/>
            <w:r w:rsidRPr="00152166">
              <w:t>Molinate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Monocrotophos</w:t>
            </w:r>
            <w:proofErr w:type="spellEnd"/>
            <w:r w:rsidRPr="00152166">
              <w:t xml:space="preserve">, MSMA, MTMC, Myclobutanil, </w:t>
            </w:r>
            <w:proofErr w:type="spellStart"/>
            <w:r w:rsidRPr="00152166">
              <w:t>Napropamide</w:t>
            </w:r>
            <w:proofErr w:type="spellEnd"/>
            <w:r w:rsidRPr="00152166">
              <w:t xml:space="preserve">, Ofurace, </w:t>
            </w:r>
            <w:proofErr w:type="spellStart"/>
            <w:r w:rsidRPr="00152166">
              <w:t>Orthosulfamuron</w:t>
            </w:r>
            <w:proofErr w:type="spellEnd"/>
            <w:r w:rsidRPr="00152166">
              <w:t xml:space="preserve">, Oxadixyl, Oxycarboxin, Oxyfluorfen, Paraquat, Pencycuron, Pendimethalin, Permethrin, Phenthoate, Phoxim, </w:t>
            </w:r>
            <w:proofErr w:type="spellStart"/>
            <w:r w:rsidRPr="00152166">
              <w:t>Picloram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Pirimiphos</w:t>
            </w:r>
            <w:proofErr w:type="spellEnd"/>
            <w:r w:rsidRPr="00152166">
              <w:t xml:space="preserve">-methyl, Pretilachlor, Prochloraz, </w:t>
            </w:r>
            <w:proofErr w:type="spellStart"/>
            <w:r w:rsidRPr="00152166">
              <w:t>Profenofos</w:t>
            </w:r>
            <w:proofErr w:type="spellEnd"/>
            <w:r w:rsidRPr="00152166">
              <w:t xml:space="preserve">, Propamocarb, Propanil, </w:t>
            </w:r>
            <w:proofErr w:type="spellStart"/>
            <w:r w:rsidRPr="00152166">
              <w:t>Propargite</w:t>
            </w:r>
            <w:proofErr w:type="spellEnd"/>
            <w:r w:rsidRPr="00152166">
              <w:t xml:space="preserve">, </w:t>
            </w:r>
            <w:r w:rsidRPr="00152166">
              <w:lastRenderedPageBreak/>
              <w:t xml:space="preserve">Propiconazole, Propoxur, </w:t>
            </w:r>
            <w:proofErr w:type="spellStart"/>
            <w:r w:rsidRPr="00152166">
              <w:t>Prothiofos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Propyrisulfuron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Pymetrozine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Pyraclostrobin</w:t>
            </w:r>
            <w:proofErr w:type="spellEnd"/>
            <w:r w:rsidRPr="00152166">
              <w:t xml:space="preserve">, Pyrethrum, Pyribenzoxim, </w:t>
            </w:r>
            <w:proofErr w:type="spellStart"/>
            <w:r w:rsidRPr="00152166">
              <w:t>Pyridalyl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Pyridaben</w:t>
            </w:r>
            <w:proofErr w:type="spellEnd"/>
            <w:r w:rsidRPr="00152166">
              <w:t xml:space="preserve">, Pyriproxyfen, Quinalphos, </w:t>
            </w:r>
            <w:proofErr w:type="spellStart"/>
            <w:r w:rsidRPr="00152166">
              <w:t>Quinchlorac</w:t>
            </w:r>
            <w:proofErr w:type="spellEnd"/>
            <w:r w:rsidRPr="00152166">
              <w:t xml:space="preserve">, Quintozene, </w:t>
            </w:r>
            <w:proofErr w:type="spellStart"/>
            <w:r w:rsidRPr="00152166">
              <w:t>Quizalofop</w:t>
            </w:r>
            <w:proofErr w:type="spellEnd"/>
            <w:r w:rsidRPr="00152166">
              <w:t xml:space="preserve">-ethyl, </w:t>
            </w:r>
            <w:proofErr w:type="spellStart"/>
            <w:r w:rsidRPr="00152166">
              <w:t>Sethoxydim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Silafluofen</w:t>
            </w:r>
            <w:proofErr w:type="spellEnd"/>
            <w:r w:rsidRPr="00152166">
              <w:t xml:space="preserve">, Sulphur, Spinetoram, </w:t>
            </w:r>
            <w:proofErr w:type="spellStart"/>
            <w:r w:rsidRPr="00152166">
              <w:t>Spinosad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Spirodiclofen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Spiromesifen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Spirotetramat</w:t>
            </w:r>
            <w:proofErr w:type="spellEnd"/>
            <w:r w:rsidRPr="00152166">
              <w:t xml:space="preserve">, Tebuconazole, Tebufenozide, </w:t>
            </w:r>
            <w:proofErr w:type="spellStart"/>
            <w:r w:rsidRPr="00152166">
              <w:t>Teflubenzuron</w:t>
            </w:r>
            <w:proofErr w:type="spellEnd"/>
            <w:r w:rsidRPr="00152166">
              <w:t xml:space="preserve">, Terbuthylazine, Tetradifon, Thiamethoxam, </w:t>
            </w:r>
            <w:proofErr w:type="spellStart"/>
            <w:r w:rsidRPr="00152166">
              <w:t>Thiobencarb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Thiocyclam</w:t>
            </w:r>
            <w:proofErr w:type="spellEnd"/>
            <w:r w:rsidRPr="00152166">
              <w:t xml:space="preserve">-hydrogen oxalate, </w:t>
            </w:r>
            <w:proofErr w:type="spellStart"/>
            <w:r w:rsidRPr="00152166">
              <w:t>Thiometon</w:t>
            </w:r>
            <w:proofErr w:type="spellEnd"/>
            <w:r w:rsidRPr="00152166">
              <w:t xml:space="preserve">, Thiophanate-methyl, Tolclofos-methyl, </w:t>
            </w:r>
            <w:proofErr w:type="spellStart"/>
            <w:r w:rsidRPr="00152166">
              <w:t>Tolfenpyrad</w:t>
            </w:r>
            <w:proofErr w:type="spellEnd"/>
            <w:r w:rsidRPr="00152166">
              <w:t xml:space="preserve">, Tralomethrin, Triadimefon, Triadimenol, </w:t>
            </w:r>
            <w:proofErr w:type="spellStart"/>
            <w:r w:rsidRPr="00152166">
              <w:t>Triasulfuron</w:t>
            </w:r>
            <w:proofErr w:type="spellEnd"/>
            <w:r w:rsidRPr="00152166">
              <w:t xml:space="preserve">, </w:t>
            </w:r>
            <w:proofErr w:type="spellStart"/>
            <w:r w:rsidRPr="00152166">
              <w:t>Triazophos</w:t>
            </w:r>
            <w:proofErr w:type="spellEnd"/>
            <w:r w:rsidRPr="00152166">
              <w:t xml:space="preserve">, Tribasic copper sulphate, Trichlorfon, Tricyclazole, </w:t>
            </w:r>
            <w:proofErr w:type="spellStart"/>
            <w:r w:rsidRPr="00152166">
              <w:t>Tridermorph</w:t>
            </w:r>
            <w:proofErr w:type="spellEnd"/>
            <w:r w:rsidRPr="00152166">
              <w:t xml:space="preserve">, Triflumuron, </w:t>
            </w:r>
            <w:proofErr w:type="spellStart"/>
            <w:r w:rsidRPr="00152166">
              <w:t>Trifloxystrobin</w:t>
            </w:r>
            <w:proofErr w:type="spellEnd"/>
            <w:r w:rsidRPr="00152166">
              <w:t>, Vinclozolin, White oil.</w:t>
            </w:r>
            <w:bookmarkStart w:id="12" w:name="sps6a"/>
            <w:bookmarkEnd w:id="12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52166" w:rsidRDefault="00011E38" w:rsidP="00441372">
            <w:pPr>
              <w:spacing w:before="120" w:after="120"/>
              <w:jc w:val="left"/>
              <w:rPr>
                <w:b/>
              </w:rPr>
            </w:pPr>
            <w:r w:rsidRPr="00152166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52166" w:rsidRDefault="00011E38" w:rsidP="00441372">
            <w:pPr>
              <w:spacing w:before="120" w:after="120"/>
            </w:pPr>
            <w:r w:rsidRPr="00152166">
              <w:rPr>
                <w:b/>
              </w:rPr>
              <w:t>Is there a relevant international standard? If so, identify the standard:</w:t>
            </w:r>
          </w:p>
          <w:p w:rsidR="00EA4725" w:rsidRPr="00152166" w:rsidRDefault="00011E38" w:rsidP="00441372">
            <w:pPr>
              <w:spacing w:after="120"/>
              <w:ind w:left="720" w:hanging="720"/>
            </w:pPr>
            <w:proofErr w:type="gramStart"/>
            <w:r w:rsidRPr="00152166">
              <w:rPr>
                <w:b/>
              </w:rPr>
              <w:t>[</w:t>
            </w:r>
            <w:r w:rsidR="00152166" w:rsidRPr="00152166">
              <w:rPr>
                <w:b/>
              </w:rPr>
              <w:t> </w:t>
            </w:r>
            <w:r w:rsidRPr="00152166">
              <w:rPr>
                <w:b/>
              </w:rPr>
              <w:t>]</w:t>
            </w:r>
            <w:proofErr w:type="gramEnd"/>
            <w:r w:rsidRPr="00152166">
              <w:rPr>
                <w:b/>
              </w:rPr>
              <w:tab/>
              <w:t xml:space="preserve">Codex Alimentarius Commission </w:t>
            </w:r>
            <w:r w:rsidRPr="00152166">
              <w:rPr>
                <w:b/>
                <w:i/>
              </w:rPr>
              <w:t>(e.g. title or serial number of Codex standard or related text)</w:t>
            </w:r>
            <w:r w:rsidRPr="00152166">
              <w:rPr>
                <w:b/>
              </w:rPr>
              <w:t>:</w:t>
            </w:r>
            <w:r w:rsidRPr="00152166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152166" w:rsidRDefault="00011E38" w:rsidP="00441372">
            <w:pPr>
              <w:spacing w:after="120"/>
              <w:ind w:left="720" w:hanging="720"/>
              <w:rPr>
                <w:b/>
              </w:rPr>
            </w:pPr>
            <w:r w:rsidRPr="00152166">
              <w:rPr>
                <w:b/>
              </w:rPr>
              <w:t>[ ]</w:t>
            </w:r>
            <w:bookmarkStart w:id="20" w:name="sps8b"/>
            <w:bookmarkEnd w:id="20"/>
            <w:r w:rsidRPr="00152166">
              <w:rPr>
                <w:b/>
              </w:rPr>
              <w:tab/>
              <w:t xml:space="preserve">World Organization for Animal Health (OIE) </w:t>
            </w:r>
            <w:r w:rsidRPr="00152166">
              <w:rPr>
                <w:b/>
                <w:i/>
              </w:rPr>
              <w:t>(e.g. Terrestrial or Aquatic Animal Health Code, chapter number)</w:t>
            </w:r>
            <w:r w:rsidRPr="00152166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152166" w:rsidRDefault="00011E38" w:rsidP="00441372">
            <w:pPr>
              <w:spacing w:after="120"/>
              <w:ind w:left="720" w:hanging="720"/>
              <w:rPr>
                <w:b/>
              </w:rPr>
            </w:pPr>
            <w:r w:rsidRPr="00152166">
              <w:rPr>
                <w:b/>
              </w:rPr>
              <w:t>[ ]</w:t>
            </w:r>
            <w:bookmarkStart w:id="22" w:name="sps8c"/>
            <w:bookmarkEnd w:id="22"/>
            <w:r w:rsidRPr="00152166">
              <w:rPr>
                <w:b/>
              </w:rPr>
              <w:tab/>
              <w:t xml:space="preserve">International Plant Protection Convention </w:t>
            </w:r>
            <w:r w:rsidRPr="00152166">
              <w:rPr>
                <w:b/>
                <w:i/>
              </w:rPr>
              <w:t>(e.g. ISPM number)</w:t>
            </w:r>
            <w:r w:rsidRPr="00152166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152166" w:rsidRDefault="00011E38" w:rsidP="00441372">
            <w:pPr>
              <w:spacing w:after="120"/>
              <w:ind w:left="720" w:hanging="720"/>
              <w:rPr>
                <w:b/>
              </w:rPr>
            </w:pPr>
            <w:r w:rsidRPr="00152166">
              <w:rPr>
                <w:b/>
              </w:rPr>
              <w:t>[</w:t>
            </w:r>
            <w:r w:rsidR="00EB6C07" w:rsidRPr="00152166">
              <w:rPr>
                <w:b/>
              </w:rPr>
              <w:t>X</w:t>
            </w:r>
            <w:r w:rsidRPr="00152166">
              <w:rPr>
                <w:b/>
              </w:rPr>
              <w:t>]</w:t>
            </w:r>
            <w:bookmarkStart w:id="24" w:name="sps8d"/>
            <w:bookmarkEnd w:id="24"/>
            <w:r w:rsidRPr="00152166">
              <w:rPr>
                <w:b/>
              </w:rPr>
              <w:tab/>
              <w:t>None</w:t>
            </w:r>
          </w:p>
          <w:p w:rsidR="00EA4725" w:rsidRPr="00152166" w:rsidRDefault="00011E38" w:rsidP="00441372">
            <w:pPr>
              <w:spacing w:after="120"/>
              <w:rPr>
                <w:b/>
              </w:rPr>
            </w:pPr>
            <w:r w:rsidRPr="00152166">
              <w:rPr>
                <w:b/>
              </w:rPr>
              <w:t xml:space="preserve">Does this proposed regulation conform to the relevant international standard? </w:t>
            </w:r>
          </w:p>
          <w:p w:rsidR="00EA4725" w:rsidRPr="00152166" w:rsidRDefault="00011E38" w:rsidP="00441372">
            <w:pPr>
              <w:spacing w:after="120"/>
              <w:rPr>
                <w:b/>
              </w:rPr>
            </w:pPr>
            <w:proofErr w:type="gramStart"/>
            <w:r w:rsidRPr="00152166">
              <w:rPr>
                <w:b/>
              </w:rPr>
              <w:t>[ ]</w:t>
            </w:r>
            <w:bookmarkStart w:id="25" w:name="sps8ey"/>
            <w:bookmarkEnd w:id="25"/>
            <w:proofErr w:type="gramEnd"/>
            <w:r w:rsidRPr="00152166">
              <w:rPr>
                <w:b/>
              </w:rPr>
              <w:t xml:space="preserve"> Yes   [</w:t>
            </w:r>
            <w:r w:rsidR="00152166">
              <w:rPr>
                <w:b/>
              </w:rPr>
              <w:t> </w:t>
            </w:r>
            <w:r w:rsidRPr="00152166">
              <w:rPr>
                <w:b/>
              </w:rPr>
              <w:t>] No</w:t>
            </w:r>
          </w:p>
          <w:p w:rsidR="00EA4725" w:rsidRPr="00441372" w:rsidRDefault="00011E38" w:rsidP="00441372">
            <w:pPr>
              <w:spacing w:after="120"/>
            </w:pPr>
            <w:r w:rsidRPr="00152166">
              <w:rPr>
                <w:b/>
              </w:rPr>
              <w:t xml:space="preserve">If no, describe, whenever possible, how and why it deviates from the international standard: </w:t>
            </w:r>
            <w:bookmarkStart w:id="26" w:name="sps8e"/>
            <w:r w:rsidR="00F858B9" w:rsidRPr="00F858B9">
              <w:t>Some of the proposed pesticides are based on Codex standards.</w:t>
            </w:r>
            <w:r w:rsidR="00F858B9">
              <w:t xml:space="preserve"> </w:t>
            </w:r>
            <w:r w:rsidRPr="00152166">
              <w:t xml:space="preserve">Some of the proposed pesticides MRLs are not in Codex Alimentarius and some MRLs may differ from Codex Alimentarius because they </w:t>
            </w:r>
            <w:r w:rsidR="00152166">
              <w:t>are</w:t>
            </w:r>
            <w:r w:rsidRPr="00152166">
              <w:t xml:space="preserve"> established based on residue trials carried out in Malaysia and by other countries.</w:t>
            </w:r>
            <w:bookmarkEnd w:id="26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7" w:name="sps9a"/>
            <w:bookmarkEnd w:id="27"/>
            <w:r w:rsidRPr="00441372">
              <w:rPr>
                <w:bCs/>
              </w:rPr>
              <w:t xml:space="preserve"> </w:t>
            </w:r>
            <w:bookmarkStart w:id="28" w:name="sps9b"/>
            <w:bookmarkEnd w:id="28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29" w:name="sps10a"/>
            <w:bookmarkEnd w:id="29"/>
          </w:p>
          <w:p w:rsidR="00EA4725" w:rsidRPr="00441372" w:rsidRDefault="00011E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bisa"/>
            <w:bookmarkEnd w:id="30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1" w:name="sps11c"/>
            <w:bookmarkEnd w:id="31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1a"/>
            <w:bookmarkEnd w:id="32"/>
          </w:p>
          <w:p w:rsidR="00EA4725" w:rsidRPr="00441372" w:rsidRDefault="000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3" w:name="sps11e"/>
            <w:bookmarkEnd w:id="33"/>
            <w:r w:rsidRPr="00441372">
              <w:rPr>
                <w:b/>
              </w:rPr>
              <w:tab/>
              <w:t xml:space="preserve">Trade facilitating measure </w:t>
            </w:r>
            <w:bookmarkStart w:id="34" w:name="sps11ebis"/>
            <w:bookmarkEnd w:id="34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1E3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5" w:name="sps12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6" w:name="sps12a"/>
            <w:r w:rsidR="00605855">
              <w:t>15 February</w:t>
            </w:r>
            <w:r w:rsidRPr="00441372">
              <w:t xml:space="preserve"> 201</w:t>
            </w:r>
            <w:bookmarkEnd w:id="36"/>
            <w:r w:rsidR="00605855">
              <w:t>9</w:t>
            </w:r>
          </w:p>
          <w:p w:rsidR="00EA4725" w:rsidRPr="00441372" w:rsidRDefault="00011E38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b"/>
            <w:bookmarkEnd w:id="37"/>
            <w:proofErr w:type="gramEnd"/>
            <w:r w:rsidRPr="00441372">
              <w:rPr>
                <w:b/>
              </w:rPr>
              <w:t> National Notification Authority, [</w:t>
            </w:r>
            <w:bookmarkStart w:id="38" w:name="sps12c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9208C5" w:rsidRDefault="00011E38">
            <w:r>
              <w:t xml:space="preserve">Food Safety </w:t>
            </w:r>
            <w:r w:rsidR="004454E4">
              <w:t>and</w:t>
            </w:r>
            <w:r>
              <w:t xml:space="preserve"> Quality Division</w:t>
            </w:r>
          </w:p>
          <w:p w:rsidR="009208C5" w:rsidRDefault="00011E38">
            <w:r>
              <w:t>Ministry of Health Malaysia</w:t>
            </w:r>
          </w:p>
          <w:p w:rsidR="009208C5" w:rsidRPr="00EB6C07" w:rsidRDefault="00011E38">
            <w:pPr>
              <w:rPr>
                <w:lang w:val="es-ES"/>
              </w:rPr>
            </w:pPr>
            <w:proofErr w:type="spellStart"/>
            <w:r w:rsidRPr="00EB6C07">
              <w:rPr>
                <w:lang w:val="es-ES"/>
              </w:rPr>
              <w:t>Level</w:t>
            </w:r>
            <w:proofErr w:type="spellEnd"/>
            <w:r w:rsidRPr="00EB6C07">
              <w:rPr>
                <w:lang w:val="es-ES"/>
              </w:rPr>
              <w:t xml:space="preserve"> 4, Menara Prisma</w:t>
            </w:r>
          </w:p>
          <w:p w:rsidR="009208C5" w:rsidRPr="00EB6C07" w:rsidRDefault="00011E38">
            <w:pPr>
              <w:rPr>
                <w:lang w:val="es-ES"/>
              </w:rPr>
            </w:pPr>
            <w:r w:rsidRPr="00EB6C07">
              <w:rPr>
                <w:lang w:val="es-ES"/>
              </w:rPr>
              <w:t xml:space="preserve">No.26, </w:t>
            </w:r>
            <w:proofErr w:type="spellStart"/>
            <w:r w:rsidRPr="00EB6C07">
              <w:rPr>
                <w:lang w:val="es-ES"/>
              </w:rPr>
              <w:t>Jln</w:t>
            </w:r>
            <w:proofErr w:type="spellEnd"/>
            <w:r w:rsidRPr="00EB6C07">
              <w:rPr>
                <w:lang w:val="es-ES"/>
              </w:rPr>
              <w:t xml:space="preserve">. </w:t>
            </w:r>
            <w:proofErr w:type="spellStart"/>
            <w:r w:rsidRPr="00EB6C07">
              <w:rPr>
                <w:lang w:val="es-ES"/>
              </w:rPr>
              <w:t>Persiaran</w:t>
            </w:r>
            <w:proofErr w:type="spellEnd"/>
            <w:r w:rsidRPr="00EB6C07">
              <w:rPr>
                <w:lang w:val="es-ES"/>
              </w:rPr>
              <w:t xml:space="preserve"> </w:t>
            </w:r>
            <w:proofErr w:type="spellStart"/>
            <w:r w:rsidRPr="00EB6C07">
              <w:rPr>
                <w:lang w:val="es-ES"/>
              </w:rPr>
              <w:t>Perdana</w:t>
            </w:r>
            <w:proofErr w:type="spellEnd"/>
            <w:r w:rsidRPr="00EB6C07">
              <w:rPr>
                <w:lang w:val="es-ES"/>
              </w:rPr>
              <w:t xml:space="preserve">, </w:t>
            </w:r>
            <w:proofErr w:type="spellStart"/>
            <w:r w:rsidRPr="00EB6C07">
              <w:rPr>
                <w:lang w:val="es-ES"/>
              </w:rPr>
              <w:t>Precint</w:t>
            </w:r>
            <w:proofErr w:type="spellEnd"/>
            <w:r w:rsidRPr="00EB6C07">
              <w:rPr>
                <w:lang w:val="es-ES"/>
              </w:rPr>
              <w:t xml:space="preserve"> 3</w:t>
            </w:r>
          </w:p>
          <w:p w:rsidR="009208C5" w:rsidRPr="00EB6C07" w:rsidRDefault="00011E38">
            <w:pPr>
              <w:rPr>
                <w:lang w:val="es-ES"/>
              </w:rPr>
            </w:pPr>
            <w:r w:rsidRPr="00EB6C07">
              <w:rPr>
                <w:lang w:val="es-ES"/>
              </w:rPr>
              <w:t xml:space="preserve">62675 F.T. </w:t>
            </w:r>
            <w:proofErr w:type="spellStart"/>
            <w:r w:rsidRPr="00EB6C07">
              <w:rPr>
                <w:lang w:val="es-ES"/>
              </w:rPr>
              <w:t>Putrajaya</w:t>
            </w:r>
            <w:proofErr w:type="spellEnd"/>
            <w:r w:rsidRPr="00EB6C07">
              <w:rPr>
                <w:lang w:val="es-ES"/>
              </w:rPr>
              <w:t>, Malaysia</w:t>
            </w:r>
          </w:p>
          <w:p w:rsidR="009208C5" w:rsidRDefault="00011E38">
            <w:r>
              <w:t>Tel: +(603) 8885 0797</w:t>
            </w:r>
          </w:p>
          <w:p w:rsidR="009208C5" w:rsidRDefault="00011E38">
            <w:r>
              <w:t>Fax: +(603)8885 0790</w:t>
            </w:r>
          </w:p>
          <w:p w:rsidR="009208C5" w:rsidRDefault="00011E38">
            <w:pPr>
              <w:spacing w:after="120"/>
            </w:pPr>
            <w:r>
              <w:t>E-mail: sps.fsqd@moh.gov.my</w:t>
            </w:r>
            <w:bookmarkStart w:id="39" w:name="sps12d"/>
            <w:bookmarkEnd w:id="39"/>
          </w:p>
        </w:tc>
      </w:tr>
      <w:tr w:rsidR="009208C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1E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1E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0" w:name="sps13a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3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208C5" w:rsidRDefault="00011E38">
            <w:r>
              <w:t xml:space="preserve">Food Safety </w:t>
            </w:r>
            <w:r w:rsidR="004454E4">
              <w:t>and</w:t>
            </w:r>
            <w:r>
              <w:t xml:space="preserve"> Quality Division</w:t>
            </w:r>
          </w:p>
          <w:p w:rsidR="009208C5" w:rsidRDefault="00011E38">
            <w:r>
              <w:t>Ministry of Health Malaysia</w:t>
            </w:r>
          </w:p>
          <w:p w:rsidR="009208C5" w:rsidRPr="00EB6C07" w:rsidRDefault="00011E38">
            <w:pPr>
              <w:rPr>
                <w:lang w:val="es-ES"/>
              </w:rPr>
            </w:pPr>
            <w:proofErr w:type="spellStart"/>
            <w:r w:rsidRPr="00EB6C07">
              <w:rPr>
                <w:lang w:val="es-ES"/>
              </w:rPr>
              <w:t>Level</w:t>
            </w:r>
            <w:proofErr w:type="spellEnd"/>
            <w:r w:rsidRPr="00EB6C07">
              <w:rPr>
                <w:lang w:val="es-ES"/>
              </w:rPr>
              <w:t xml:space="preserve"> 4, Menara Prisma</w:t>
            </w:r>
          </w:p>
          <w:p w:rsidR="009208C5" w:rsidRPr="00EB6C07" w:rsidRDefault="00011E38">
            <w:pPr>
              <w:rPr>
                <w:lang w:val="es-ES"/>
              </w:rPr>
            </w:pPr>
            <w:r w:rsidRPr="00EB6C07">
              <w:rPr>
                <w:lang w:val="es-ES"/>
              </w:rPr>
              <w:t xml:space="preserve">No.26, </w:t>
            </w:r>
            <w:proofErr w:type="spellStart"/>
            <w:r w:rsidRPr="00EB6C07">
              <w:rPr>
                <w:lang w:val="es-ES"/>
              </w:rPr>
              <w:t>Jln</w:t>
            </w:r>
            <w:proofErr w:type="spellEnd"/>
            <w:r w:rsidRPr="00EB6C07">
              <w:rPr>
                <w:lang w:val="es-ES"/>
              </w:rPr>
              <w:t xml:space="preserve">. </w:t>
            </w:r>
            <w:proofErr w:type="spellStart"/>
            <w:r w:rsidRPr="00EB6C07">
              <w:rPr>
                <w:lang w:val="es-ES"/>
              </w:rPr>
              <w:t>Persiaran</w:t>
            </w:r>
            <w:proofErr w:type="spellEnd"/>
            <w:r w:rsidRPr="00EB6C07">
              <w:rPr>
                <w:lang w:val="es-ES"/>
              </w:rPr>
              <w:t xml:space="preserve"> </w:t>
            </w:r>
            <w:proofErr w:type="spellStart"/>
            <w:r w:rsidRPr="00EB6C07">
              <w:rPr>
                <w:lang w:val="es-ES"/>
              </w:rPr>
              <w:t>Perdana</w:t>
            </w:r>
            <w:proofErr w:type="spellEnd"/>
            <w:r w:rsidRPr="00EB6C07">
              <w:rPr>
                <w:lang w:val="es-ES"/>
              </w:rPr>
              <w:t xml:space="preserve">, </w:t>
            </w:r>
            <w:proofErr w:type="spellStart"/>
            <w:r w:rsidRPr="00EB6C07">
              <w:rPr>
                <w:lang w:val="es-ES"/>
              </w:rPr>
              <w:t>Precint</w:t>
            </w:r>
            <w:proofErr w:type="spellEnd"/>
            <w:r w:rsidRPr="00EB6C07">
              <w:rPr>
                <w:lang w:val="es-ES"/>
              </w:rPr>
              <w:t xml:space="preserve"> 3</w:t>
            </w:r>
          </w:p>
          <w:p w:rsidR="009208C5" w:rsidRPr="00EB6C07" w:rsidRDefault="00011E38">
            <w:pPr>
              <w:rPr>
                <w:lang w:val="es-ES"/>
              </w:rPr>
            </w:pPr>
            <w:r w:rsidRPr="00EB6C07">
              <w:rPr>
                <w:lang w:val="es-ES"/>
              </w:rPr>
              <w:t xml:space="preserve">62675 F.T. </w:t>
            </w:r>
            <w:proofErr w:type="spellStart"/>
            <w:r w:rsidRPr="00EB6C07">
              <w:rPr>
                <w:lang w:val="es-ES"/>
              </w:rPr>
              <w:t>Putrajaya</w:t>
            </w:r>
            <w:proofErr w:type="spellEnd"/>
            <w:r w:rsidRPr="00EB6C07">
              <w:rPr>
                <w:lang w:val="es-ES"/>
              </w:rPr>
              <w:t>, Malaysia</w:t>
            </w:r>
          </w:p>
          <w:p w:rsidR="009208C5" w:rsidRDefault="00011E38">
            <w:r>
              <w:t>Tel: +(603) 8885 0797</w:t>
            </w:r>
          </w:p>
          <w:p w:rsidR="009208C5" w:rsidRDefault="00011E38">
            <w:r>
              <w:t>Fax: +(603) 8885 0790</w:t>
            </w:r>
          </w:p>
          <w:p w:rsidR="009208C5" w:rsidRDefault="00011E38">
            <w:pPr>
              <w:spacing w:after="120"/>
            </w:pPr>
            <w:r>
              <w:t>E-mail: sps.fsqd@moh.gov.my</w:t>
            </w:r>
            <w:bookmarkStart w:id="42" w:name="sps13c"/>
            <w:bookmarkEnd w:id="42"/>
          </w:p>
        </w:tc>
      </w:tr>
    </w:tbl>
    <w:p w:rsidR="007141CF" w:rsidRPr="00441372" w:rsidRDefault="006F61B2" w:rsidP="00441372"/>
    <w:sectPr w:rsidR="007141CF" w:rsidRPr="00441372" w:rsidSect="0001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5E" w:rsidRDefault="00011E38">
      <w:r>
        <w:separator/>
      </w:r>
    </w:p>
  </w:endnote>
  <w:endnote w:type="continuationSeparator" w:id="0">
    <w:p w:rsidR="00683D5E" w:rsidRDefault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1E38" w:rsidRDefault="00011E38" w:rsidP="00011E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1E38" w:rsidRDefault="00011E38" w:rsidP="00011E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11E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5E" w:rsidRDefault="00011E38">
      <w:r>
        <w:separator/>
      </w:r>
    </w:p>
  </w:footnote>
  <w:footnote w:type="continuationSeparator" w:id="0">
    <w:p w:rsidR="00683D5E" w:rsidRDefault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1E38">
      <w:t>G/SPS/N/MYS/43</w:t>
    </w:r>
  </w:p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1E38">
      <w:t xml:space="preserve">- </w:t>
    </w:r>
    <w:r w:rsidRPr="00011E38">
      <w:fldChar w:fldCharType="begin"/>
    </w:r>
    <w:r w:rsidRPr="00011E38">
      <w:instrText xml:space="preserve"> PAGE </w:instrText>
    </w:r>
    <w:r w:rsidRPr="00011E38">
      <w:fldChar w:fldCharType="separate"/>
    </w:r>
    <w:r w:rsidR="006F61B2">
      <w:rPr>
        <w:noProof/>
      </w:rPr>
      <w:t>2</w:t>
    </w:r>
    <w:r w:rsidRPr="00011E38">
      <w:fldChar w:fldCharType="end"/>
    </w:r>
    <w:r w:rsidRPr="00011E38">
      <w:t xml:space="preserve"> -</w:t>
    </w:r>
  </w:p>
  <w:p w:rsidR="00EA4725" w:rsidRPr="00011E38" w:rsidRDefault="006F61B2" w:rsidP="00011E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1E38">
      <w:t>G/SPS/N/MYS/43</w:t>
    </w:r>
  </w:p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1E38" w:rsidRPr="00011E38" w:rsidRDefault="00011E38" w:rsidP="00011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1E38">
      <w:t xml:space="preserve">- </w:t>
    </w:r>
    <w:r w:rsidRPr="00011E38">
      <w:fldChar w:fldCharType="begin"/>
    </w:r>
    <w:r w:rsidRPr="00011E38">
      <w:instrText xml:space="preserve"> PAGE </w:instrText>
    </w:r>
    <w:r w:rsidRPr="00011E38">
      <w:fldChar w:fldCharType="separate"/>
    </w:r>
    <w:r w:rsidR="006F61B2">
      <w:rPr>
        <w:noProof/>
      </w:rPr>
      <w:t>3</w:t>
    </w:r>
    <w:r w:rsidRPr="00011E38">
      <w:fldChar w:fldCharType="end"/>
    </w:r>
    <w:r w:rsidRPr="00011E38">
      <w:t xml:space="preserve"> -</w:t>
    </w:r>
  </w:p>
  <w:p w:rsidR="00EA4725" w:rsidRPr="00011E38" w:rsidRDefault="006F61B2" w:rsidP="00011E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08C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61B2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1E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208C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B6C0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61B2" w:rsidP="00422B6F">
          <w:pPr>
            <w:jc w:val="right"/>
            <w:rPr>
              <w:b/>
              <w:szCs w:val="16"/>
            </w:rPr>
          </w:pPr>
        </w:p>
      </w:tc>
    </w:tr>
    <w:tr w:rsidR="009208C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F61B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1E38" w:rsidRDefault="00011E38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G/SPS/N/MYS/43</w:t>
          </w:r>
        </w:p>
        <w:bookmarkEnd w:id="44"/>
        <w:p w:rsidR="00656ABC" w:rsidRPr="00EA4725" w:rsidRDefault="006F61B2" w:rsidP="00656ABC">
          <w:pPr>
            <w:jc w:val="right"/>
            <w:rPr>
              <w:b/>
              <w:szCs w:val="16"/>
            </w:rPr>
          </w:pPr>
        </w:p>
      </w:tc>
    </w:tr>
    <w:tr w:rsidR="009208C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61B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5855" w:rsidP="00422B6F">
          <w:pPr>
            <w:jc w:val="right"/>
            <w:rPr>
              <w:szCs w:val="16"/>
            </w:rPr>
          </w:pPr>
          <w:bookmarkStart w:id="45" w:name="spsDateDistribution"/>
          <w:r>
            <w:t>17</w:t>
          </w:r>
          <w:r w:rsidR="00011E38">
            <w:t xml:space="preserve"> </w:t>
          </w:r>
          <w:r>
            <w:t>December</w:t>
          </w:r>
          <w:r w:rsidR="00011E38">
            <w:t xml:space="preserve"> 2018</w:t>
          </w:r>
          <w:bookmarkStart w:id="46" w:name="bmkDate"/>
          <w:bookmarkEnd w:id="45"/>
          <w:bookmarkEnd w:id="46"/>
        </w:p>
      </w:tc>
    </w:tr>
    <w:tr w:rsidR="009208C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1E38" w:rsidP="00422B6F">
          <w:pPr>
            <w:jc w:val="left"/>
            <w:rPr>
              <w:b/>
            </w:rPr>
          </w:pPr>
          <w:bookmarkStart w:id="47" w:name="bmkSerial"/>
          <w:r w:rsidRPr="00441372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E02047">
            <w:rPr>
              <w:color w:val="FF0000"/>
              <w:szCs w:val="16"/>
            </w:rPr>
            <w:t>18-</w:t>
          </w:r>
          <w:r w:rsidR="006F61B2">
            <w:rPr>
              <w:color w:val="FF0000"/>
              <w:szCs w:val="16"/>
            </w:rPr>
            <w:t>7955</w:t>
          </w:r>
          <w:r w:rsidRPr="00441372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1E38" w:rsidP="00422B6F">
          <w:pPr>
            <w:jc w:val="right"/>
            <w:rPr>
              <w:szCs w:val="16"/>
            </w:rPr>
          </w:pPr>
          <w:bookmarkStart w:id="49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61B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F61B2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49"/>
        </w:p>
      </w:tc>
    </w:tr>
    <w:tr w:rsidR="009208C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1E38" w:rsidP="00422B6F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1E38" w:rsidP="00EC687E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441372" w:rsidRDefault="006F6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D7EE8"/>
    <w:multiLevelType w:val="hybridMultilevel"/>
    <w:tmpl w:val="672A4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D4D"/>
    <w:multiLevelType w:val="hybridMultilevel"/>
    <w:tmpl w:val="8D9CF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80E6B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4E46E0" w:tentative="1">
      <w:start w:val="1"/>
      <w:numFmt w:val="lowerLetter"/>
      <w:lvlText w:val="%2."/>
      <w:lvlJc w:val="left"/>
      <w:pPr>
        <w:ind w:left="1080" w:hanging="360"/>
      </w:pPr>
    </w:lvl>
    <w:lvl w:ilvl="2" w:tplc="6CA20BD8" w:tentative="1">
      <w:start w:val="1"/>
      <w:numFmt w:val="lowerRoman"/>
      <w:lvlText w:val="%3."/>
      <w:lvlJc w:val="right"/>
      <w:pPr>
        <w:ind w:left="1800" w:hanging="180"/>
      </w:pPr>
    </w:lvl>
    <w:lvl w:ilvl="3" w:tplc="AE20A75A" w:tentative="1">
      <w:start w:val="1"/>
      <w:numFmt w:val="decimal"/>
      <w:lvlText w:val="%4."/>
      <w:lvlJc w:val="left"/>
      <w:pPr>
        <w:ind w:left="2520" w:hanging="360"/>
      </w:pPr>
    </w:lvl>
    <w:lvl w:ilvl="4" w:tplc="C2F4A5B6" w:tentative="1">
      <w:start w:val="1"/>
      <w:numFmt w:val="lowerLetter"/>
      <w:lvlText w:val="%5."/>
      <w:lvlJc w:val="left"/>
      <w:pPr>
        <w:ind w:left="3240" w:hanging="360"/>
      </w:pPr>
    </w:lvl>
    <w:lvl w:ilvl="5" w:tplc="A8FC61EA" w:tentative="1">
      <w:start w:val="1"/>
      <w:numFmt w:val="lowerRoman"/>
      <w:lvlText w:val="%6."/>
      <w:lvlJc w:val="right"/>
      <w:pPr>
        <w:ind w:left="3960" w:hanging="180"/>
      </w:pPr>
    </w:lvl>
    <w:lvl w:ilvl="6" w:tplc="CD9A48F0" w:tentative="1">
      <w:start w:val="1"/>
      <w:numFmt w:val="decimal"/>
      <w:lvlText w:val="%7."/>
      <w:lvlJc w:val="left"/>
      <w:pPr>
        <w:ind w:left="4680" w:hanging="360"/>
      </w:pPr>
    </w:lvl>
    <w:lvl w:ilvl="7" w:tplc="6B60D880" w:tentative="1">
      <w:start w:val="1"/>
      <w:numFmt w:val="lowerLetter"/>
      <w:lvlText w:val="%8."/>
      <w:lvlJc w:val="left"/>
      <w:pPr>
        <w:ind w:left="5400" w:hanging="360"/>
      </w:pPr>
    </w:lvl>
    <w:lvl w:ilvl="8" w:tplc="23C6B3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C5"/>
    <w:rsid w:val="00011E38"/>
    <w:rsid w:val="00152166"/>
    <w:rsid w:val="00234B5C"/>
    <w:rsid w:val="004454E4"/>
    <w:rsid w:val="00605855"/>
    <w:rsid w:val="00683D5E"/>
    <w:rsid w:val="006F09F0"/>
    <w:rsid w:val="006F61B2"/>
    <w:rsid w:val="009208C5"/>
    <w:rsid w:val="00935AE1"/>
    <w:rsid w:val="00B74C5E"/>
    <w:rsid w:val="00D73A56"/>
    <w:rsid w:val="00E02047"/>
    <w:rsid w:val="00EB6C07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82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720</Words>
  <Characters>5217</Characters>
  <Application>Microsoft Office Word</Application>
  <DocSecurity>0</DocSecurity>
  <Lines>109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2018-10-18T10:42:00Z</dcterms:created>
  <dcterms:modified xsi:type="dcterms:W3CDTF">2018-12-17T10:38:00Z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G/SPS/N/MYS/43</vt:lpwstr>
  </property>
</Properties>
</file>