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45CB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0CFB" w:rsidTr="00F3021D">
        <w:tc>
          <w:tcPr>
            <w:tcW w:w="707" w:type="dxa"/>
            <w:tcBorders>
              <w:bottom w:val="single" w:sz="6" w:space="0" w:color="auto"/>
            </w:tcBorders>
            <w:shd w:val="clear" w:color="auto" w:fill="auto"/>
          </w:tcPr>
          <w:p w:rsidR="00EA4725" w:rsidRPr="00441372" w:rsidRDefault="00E45CB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45CB8"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E45CB8" w:rsidP="00441372">
            <w:pPr>
              <w:spacing w:after="120"/>
            </w:pPr>
            <w:r w:rsidRPr="00441372">
              <w:rPr>
                <w:b/>
                <w:bCs/>
              </w:rPr>
              <w:t xml:space="preserve">If applicable, name of local government involved: </w:t>
            </w:r>
            <w:r>
              <w:t>-</w:t>
            </w:r>
            <w:bookmarkStart w:id="1" w:name="sps1b"/>
            <w:bookmarkEnd w:id="1"/>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Agency responsible: </w:t>
            </w:r>
            <w:r>
              <w:t>Food and Drug Administration (Thai FDA)</w:t>
            </w:r>
            <w:bookmarkStart w:id="2" w:name="sps2a"/>
            <w:bookmarkEnd w:id="2"/>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in general (ICS Code: 67.040)</w:t>
            </w:r>
            <w:bookmarkStart w:id="3" w:name="sps3a"/>
            <w:bookmarkEnd w:id="3"/>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45CB8"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E45CB8"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Title of the notified document: </w:t>
            </w:r>
            <w:r>
              <w:t>Draft MOPH Notification, No. … B.E. …., Re: Prescribed foods which are prohibited to be produced, imported or sold</w:t>
            </w:r>
            <w:bookmarkStart w:id="8" w:name="sps5a"/>
            <w:bookmarkEnd w:id="8"/>
            <w:r w:rsidRPr="00441372">
              <w:t>.</w:t>
            </w:r>
            <w:r w:rsidRPr="00441372">
              <w:rPr>
                <w:b/>
              </w:rPr>
              <w:t xml:space="preserve"> Language(s): </w:t>
            </w:r>
            <w:bookmarkStart w:id="9" w:name="sps5b"/>
            <w:r w:rsidRPr="00441372">
              <w:rPr>
                <w:bCs/>
              </w:rPr>
              <w:t>Thai and English</w:t>
            </w:r>
            <w:bookmarkEnd w:id="9"/>
            <w:r w:rsidRPr="00441372">
              <w:rPr>
                <w:bCs/>
              </w:rPr>
              <w:t>.</w:t>
            </w:r>
            <w:r w:rsidRPr="00441372">
              <w:t xml:space="preserve"> </w:t>
            </w:r>
            <w:r w:rsidRPr="00441372">
              <w:rPr>
                <w:b/>
              </w:rPr>
              <w:t xml:space="preserve">Number of pages: </w:t>
            </w:r>
            <w:bookmarkStart w:id="10" w:name="sps5c"/>
            <w:r w:rsidRPr="00441372">
              <w:t>1</w:t>
            </w:r>
            <w:bookmarkEnd w:id="10"/>
          </w:p>
          <w:p w:rsidR="00EA4725" w:rsidRPr="00441372" w:rsidRDefault="00874109" w:rsidP="00441372">
            <w:pPr>
              <w:spacing w:after="120"/>
            </w:pPr>
            <w:hyperlink r:id="rId8" w:tgtFrame="_blank" w:history="1">
              <w:r w:rsidR="00E45CB8">
                <w:rPr>
                  <w:color w:val="0000FF"/>
                  <w:u w:val="single"/>
                </w:rPr>
                <w:t>https://members.wto.org/c</w:t>
              </w:r>
              <w:bookmarkStart w:id="11" w:name="_GoBack"/>
              <w:bookmarkEnd w:id="11"/>
              <w:r w:rsidR="00E45CB8">
                <w:rPr>
                  <w:color w:val="0000FF"/>
                  <w:u w:val="single"/>
                </w:rPr>
                <w:t>r</w:t>
              </w:r>
              <w:r w:rsidR="00E45CB8">
                <w:rPr>
                  <w:color w:val="0000FF"/>
                  <w:u w:val="single"/>
                </w:rPr>
                <w:t>nattachments/2018/SPS/THA/18_2479_00_x.pdf</w:t>
              </w:r>
            </w:hyperlink>
            <w:bookmarkStart w:id="12" w:name="sps5d"/>
            <w:bookmarkEnd w:id="12"/>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Description of content: </w:t>
            </w:r>
            <w:r>
              <w:t>In order to update and comply with international standard</w:t>
            </w:r>
            <w:r w:rsidR="00F41B7C">
              <w:t>s</w:t>
            </w:r>
            <w:r>
              <w:t>, the Ministry of Public Health (MOPH) is proposing to revise the MOPH Notifications as follows:</w:t>
            </w:r>
          </w:p>
          <w:p w:rsidR="00CB66FC" w:rsidRDefault="00E45CB8">
            <w:pPr>
              <w:spacing w:after="120"/>
            </w:pPr>
            <w:r>
              <w:t>The MOPH notification (No.344) B.E. 2555 (2012) on Prescribed prohibited food to be produced, imported or sold, dated 17 April 2012 and The MOPH notification (No.358) B.E.2556 (2013) on Prescribed prohibited food to be produced, imported or sold, dated 8</w:t>
            </w:r>
            <w:r w:rsidR="00CB66FC">
              <w:t> </w:t>
            </w:r>
            <w:r>
              <w:t xml:space="preserve">July 2013, are repealed and replaced by this (Draft) MOPH Notification; Prescribed foods which are prohibited to be produced, imported or sold as follows: </w:t>
            </w:r>
          </w:p>
          <w:p w:rsidR="00950CFB" w:rsidRDefault="00E45CB8" w:rsidP="00CB66FC">
            <w:pPr>
              <w:pStyle w:val="ListParagraph"/>
              <w:numPr>
                <w:ilvl w:val="0"/>
                <w:numId w:val="16"/>
              </w:numPr>
              <w:tabs>
                <w:tab w:val="left" w:pos="410"/>
              </w:tabs>
              <w:ind w:left="410" w:hanging="410"/>
            </w:pPr>
            <w:r>
              <w:t>Brominated vegetable oil;</w:t>
            </w:r>
          </w:p>
          <w:p w:rsidR="00950CFB" w:rsidRDefault="00E45CB8" w:rsidP="00CB66FC">
            <w:pPr>
              <w:pStyle w:val="ListParagraph"/>
              <w:numPr>
                <w:ilvl w:val="0"/>
                <w:numId w:val="16"/>
              </w:numPr>
              <w:tabs>
                <w:tab w:val="left" w:pos="410"/>
              </w:tabs>
              <w:ind w:left="410" w:hanging="410"/>
            </w:pPr>
            <w:r>
              <w:t>Salicylic acid;</w:t>
            </w:r>
          </w:p>
          <w:p w:rsidR="00950CFB" w:rsidRDefault="00E45CB8" w:rsidP="00CB66FC">
            <w:pPr>
              <w:pStyle w:val="ListParagraph"/>
              <w:numPr>
                <w:ilvl w:val="0"/>
                <w:numId w:val="16"/>
              </w:numPr>
              <w:tabs>
                <w:tab w:val="left" w:pos="410"/>
              </w:tabs>
              <w:ind w:left="410" w:hanging="410"/>
            </w:pPr>
            <w:r>
              <w:t>Boric acid;</w:t>
            </w:r>
          </w:p>
          <w:p w:rsidR="00950CFB" w:rsidRDefault="00E45CB8" w:rsidP="00CB66FC">
            <w:pPr>
              <w:pStyle w:val="ListParagraph"/>
              <w:numPr>
                <w:ilvl w:val="0"/>
                <w:numId w:val="16"/>
              </w:numPr>
              <w:tabs>
                <w:tab w:val="left" w:pos="410"/>
              </w:tabs>
              <w:ind w:left="410" w:hanging="410"/>
            </w:pPr>
            <w:r>
              <w:t>Borax;</w:t>
            </w:r>
          </w:p>
          <w:p w:rsidR="00950CFB" w:rsidRDefault="00E45CB8" w:rsidP="00CB66FC">
            <w:pPr>
              <w:pStyle w:val="ListParagraph"/>
              <w:numPr>
                <w:ilvl w:val="0"/>
                <w:numId w:val="16"/>
              </w:numPr>
              <w:tabs>
                <w:tab w:val="left" w:pos="410"/>
              </w:tabs>
              <w:ind w:left="410" w:hanging="410"/>
            </w:pPr>
            <w:r>
              <w:t>Potassium chlorate;</w:t>
            </w:r>
          </w:p>
          <w:p w:rsidR="00950CFB" w:rsidRDefault="00E45CB8" w:rsidP="00CB66FC">
            <w:pPr>
              <w:pStyle w:val="ListParagraph"/>
              <w:numPr>
                <w:ilvl w:val="0"/>
                <w:numId w:val="16"/>
              </w:numPr>
              <w:tabs>
                <w:tab w:val="left" w:pos="410"/>
              </w:tabs>
              <w:ind w:left="410" w:hanging="410"/>
            </w:pPr>
            <w:proofErr w:type="spellStart"/>
            <w:r>
              <w:t>Coumarin</w:t>
            </w:r>
            <w:proofErr w:type="spellEnd"/>
            <w:r>
              <w:t xml:space="preserve"> or 1,2-benzopyrone or 5,6-benzo-a-pyrone) or cis-o-coumaric acid anhydride or o-hydroxycinnamic acid lactone;</w:t>
            </w:r>
          </w:p>
          <w:p w:rsidR="00950CFB" w:rsidRDefault="00E45CB8" w:rsidP="00CB66FC">
            <w:pPr>
              <w:pStyle w:val="ListParagraph"/>
              <w:numPr>
                <w:ilvl w:val="0"/>
                <w:numId w:val="16"/>
              </w:numPr>
              <w:tabs>
                <w:tab w:val="left" w:pos="410"/>
              </w:tabs>
              <w:ind w:left="410" w:hanging="410"/>
            </w:pPr>
            <w:proofErr w:type="spellStart"/>
            <w:r>
              <w:t>Dihydrocoumarin</w:t>
            </w:r>
            <w:proofErr w:type="spellEnd"/>
            <w:r>
              <w:t xml:space="preserve"> or </w:t>
            </w:r>
            <w:proofErr w:type="spellStart"/>
            <w:r>
              <w:t>benzodihydropyrone</w:t>
            </w:r>
            <w:proofErr w:type="spellEnd"/>
            <w:r>
              <w:t xml:space="preserve"> or 3,4–dihydrocoumarin or hydrocoumarin;</w:t>
            </w:r>
          </w:p>
          <w:p w:rsidR="00950CFB" w:rsidRDefault="00E45CB8" w:rsidP="00CB66FC">
            <w:pPr>
              <w:pStyle w:val="ListParagraph"/>
              <w:numPr>
                <w:ilvl w:val="0"/>
                <w:numId w:val="16"/>
              </w:numPr>
              <w:tabs>
                <w:tab w:val="left" w:pos="410"/>
              </w:tabs>
              <w:ind w:left="410" w:hanging="410"/>
            </w:pPr>
            <w:r>
              <w:t xml:space="preserve">Diethylene glycol or </w:t>
            </w:r>
            <w:proofErr w:type="spellStart"/>
            <w:r>
              <w:t>dihydroxydiethyl</w:t>
            </w:r>
            <w:proofErr w:type="spellEnd"/>
            <w:r>
              <w:t xml:space="preserve"> ether or </w:t>
            </w:r>
            <w:proofErr w:type="spellStart"/>
            <w:r>
              <w:t>diglyco</w:t>
            </w:r>
            <w:r w:rsidR="00CB66FC">
              <w:t>l</w:t>
            </w:r>
            <w:proofErr w:type="spellEnd"/>
            <w:r w:rsidR="00CB66FC">
              <w:t xml:space="preserve"> or 2,2'oxybis-ethanol or 2,2'</w:t>
            </w:r>
            <w:r w:rsidR="00CB66FC">
              <w:noBreakHyphen/>
            </w:r>
            <w:r>
              <w:t>oxydiethanol;</w:t>
            </w:r>
          </w:p>
          <w:p w:rsidR="00950CFB" w:rsidRDefault="00E45CB8" w:rsidP="00CB66FC">
            <w:pPr>
              <w:pStyle w:val="ListParagraph"/>
              <w:numPr>
                <w:ilvl w:val="0"/>
                <w:numId w:val="16"/>
              </w:numPr>
              <w:tabs>
                <w:tab w:val="left" w:pos="410"/>
              </w:tabs>
              <w:ind w:left="410" w:hanging="410"/>
            </w:pPr>
            <w:proofErr w:type="spellStart"/>
            <w:r>
              <w:t>Dulcin</w:t>
            </w:r>
            <w:proofErr w:type="spellEnd"/>
            <w:r>
              <w:t xml:space="preserve"> or 4-ethoxyphenylurea or para-phenetolcarbamide;</w:t>
            </w:r>
          </w:p>
          <w:p w:rsidR="00950CFB" w:rsidRDefault="00E45CB8" w:rsidP="00CB66FC">
            <w:pPr>
              <w:pStyle w:val="ListParagraph"/>
              <w:numPr>
                <w:ilvl w:val="0"/>
                <w:numId w:val="16"/>
              </w:numPr>
              <w:tabs>
                <w:tab w:val="left" w:pos="410"/>
              </w:tabs>
              <w:ind w:left="410" w:hanging="410"/>
            </w:pPr>
            <w:r>
              <w:t>AF-2 or 2-(2-furyl)-3-(5-nitro-2-furyl) acrylamide or furylfuramide;</w:t>
            </w:r>
          </w:p>
          <w:p w:rsidR="00950CFB" w:rsidRPr="00CB66FC" w:rsidRDefault="00E45CB8" w:rsidP="00CB66FC">
            <w:pPr>
              <w:pStyle w:val="ListParagraph"/>
              <w:numPr>
                <w:ilvl w:val="0"/>
                <w:numId w:val="16"/>
              </w:numPr>
              <w:tabs>
                <w:tab w:val="left" w:pos="410"/>
              </w:tabs>
              <w:ind w:left="410" w:hanging="410"/>
              <w:rPr>
                <w:lang w:val="fr-CH"/>
              </w:rPr>
            </w:pPr>
            <w:r w:rsidRPr="00CB66FC">
              <w:rPr>
                <w:lang w:val="fr-CH"/>
              </w:rPr>
              <w:t>Potassium bromate;</w:t>
            </w:r>
          </w:p>
          <w:p w:rsidR="00950CFB" w:rsidRPr="00CB66FC" w:rsidRDefault="00E45CB8" w:rsidP="00CB66FC">
            <w:pPr>
              <w:pStyle w:val="ListParagraph"/>
              <w:numPr>
                <w:ilvl w:val="0"/>
                <w:numId w:val="16"/>
              </w:numPr>
              <w:tabs>
                <w:tab w:val="left" w:pos="410"/>
              </w:tabs>
              <w:ind w:left="410" w:hanging="410"/>
              <w:rPr>
                <w:lang w:val="fr-CH"/>
              </w:rPr>
            </w:pPr>
            <w:proofErr w:type="spellStart"/>
            <w:r w:rsidRPr="00CB66FC">
              <w:rPr>
                <w:lang w:val="fr-CH"/>
              </w:rPr>
              <w:t>Formaldehyde</w:t>
            </w:r>
            <w:proofErr w:type="spellEnd"/>
            <w:r w:rsidRPr="00CB66FC">
              <w:rPr>
                <w:lang w:val="fr-CH"/>
              </w:rPr>
              <w:t xml:space="preserve">, </w:t>
            </w:r>
            <w:proofErr w:type="spellStart"/>
            <w:r w:rsidRPr="00CB66FC">
              <w:rPr>
                <w:lang w:val="fr-CH"/>
              </w:rPr>
              <w:t>formaldehyde</w:t>
            </w:r>
            <w:proofErr w:type="spellEnd"/>
            <w:r w:rsidRPr="00CB66FC">
              <w:rPr>
                <w:lang w:val="fr-CH"/>
              </w:rPr>
              <w:t xml:space="preserve"> solution and </w:t>
            </w:r>
            <w:proofErr w:type="spellStart"/>
            <w:r w:rsidRPr="00CB66FC">
              <w:rPr>
                <w:lang w:val="fr-CH"/>
              </w:rPr>
              <w:t>paraformaldehyde</w:t>
            </w:r>
            <w:proofErr w:type="spellEnd"/>
            <w:r w:rsidRPr="00CB66FC">
              <w:rPr>
                <w:lang w:val="fr-CH"/>
              </w:rPr>
              <w:t>;</w:t>
            </w:r>
          </w:p>
          <w:p w:rsidR="00950CFB" w:rsidRDefault="00E45CB8" w:rsidP="00CB66FC">
            <w:pPr>
              <w:pStyle w:val="ListParagraph"/>
              <w:numPr>
                <w:ilvl w:val="0"/>
                <w:numId w:val="16"/>
              </w:numPr>
              <w:tabs>
                <w:tab w:val="left" w:pos="410"/>
              </w:tabs>
              <w:ind w:left="410" w:hanging="410"/>
            </w:pPr>
            <w:r>
              <w:t>Melamine and its analogues (cyanuric acid);</w:t>
            </w:r>
          </w:p>
          <w:p w:rsidR="00950CFB" w:rsidRDefault="00E45CB8" w:rsidP="00CB66FC">
            <w:pPr>
              <w:pStyle w:val="ListParagraph"/>
              <w:numPr>
                <w:ilvl w:val="0"/>
                <w:numId w:val="16"/>
              </w:numPr>
              <w:tabs>
                <w:tab w:val="left" w:pos="410"/>
              </w:tabs>
              <w:spacing w:after="120"/>
              <w:ind w:left="410" w:hanging="410"/>
            </w:pPr>
            <w:r>
              <w:t xml:space="preserve">Food in which 1. </w:t>
            </w:r>
            <w:proofErr w:type="gramStart"/>
            <w:r>
              <w:t>to</w:t>
            </w:r>
            <w:proofErr w:type="gramEnd"/>
            <w:r>
              <w:t xml:space="preserve"> 13. </w:t>
            </w:r>
            <w:proofErr w:type="gramStart"/>
            <w:r>
              <w:t>is</w:t>
            </w:r>
            <w:proofErr w:type="gramEnd"/>
            <w:r>
              <w:t xml:space="preserve"> used as ingredient.</w:t>
            </w:r>
          </w:p>
          <w:p w:rsidR="00950CFB" w:rsidRDefault="00E45CB8">
            <w:pPr>
              <w:spacing w:after="120"/>
            </w:pPr>
            <w:r>
              <w:t>This draft notification shall come into force after the date of its publication in the Government Gazette.</w:t>
            </w:r>
            <w:bookmarkStart w:id="13" w:name="sps6a"/>
            <w:bookmarkEnd w:id="13"/>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Is there a relevant international standard? If so, identify the standard:</w:t>
            </w:r>
          </w:p>
          <w:p w:rsidR="00EA4725" w:rsidRPr="00441372" w:rsidRDefault="00E45CB8"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General Standard for Food Additives and some chemical substances evaluated by JECFA.</w:t>
            </w:r>
            <w:bookmarkEnd w:id="21"/>
          </w:p>
          <w:p w:rsidR="00EA4725" w:rsidRPr="00441372" w:rsidRDefault="00E45CB8"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E45CB8"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E45CB8"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E45CB8" w:rsidP="00441372">
            <w:pPr>
              <w:spacing w:after="120"/>
              <w:rPr>
                <w:b/>
              </w:rPr>
            </w:pPr>
            <w:r w:rsidRPr="00441372">
              <w:rPr>
                <w:b/>
              </w:rPr>
              <w:t xml:space="preserve">Does this proposed regulation conform to the relevant international standard? </w:t>
            </w:r>
          </w:p>
          <w:p w:rsidR="00EA4725" w:rsidRPr="00441372" w:rsidRDefault="00E45CB8"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E45CB8" w:rsidP="00441372">
            <w:pPr>
              <w:spacing w:after="120"/>
            </w:pPr>
            <w:r w:rsidRPr="00441372">
              <w:rPr>
                <w:b/>
              </w:rPr>
              <w:t xml:space="preserve">If no, describe, whenever possible, how and why it deviates from the international standard: </w:t>
            </w:r>
            <w:bookmarkStart w:id="29" w:name="sps8e"/>
            <w:bookmarkEnd w:id="29"/>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CB66FC" w:rsidRDefault="00E45CB8" w:rsidP="00441372">
            <w:pPr>
              <w:spacing w:before="120"/>
              <w:rPr>
                <w:b/>
              </w:rPr>
            </w:pPr>
            <w:r w:rsidRPr="00441372">
              <w:rPr>
                <w:b/>
              </w:rPr>
              <w:t xml:space="preserve">Other relevant documents and language(s) in which these are available: </w:t>
            </w:r>
          </w:p>
          <w:p w:rsidR="00EA4725" w:rsidRPr="00441372" w:rsidRDefault="00E45CB8" w:rsidP="005068BE">
            <w:pPr>
              <w:pStyle w:val="ListParagraph"/>
              <w:numPr>
                <w:ilvl w:val="0"/>
                <w:numId w:val="18"/>
              </w:numPr>
              <w:tabs>
                <w:tab w:val="left" w:pos="410"/>
              </w:tabs>
              <w:spacing w:before="120"/>
              <w:ind w:left="410" w:hanging="410"/>
            </w:pPr>
            <w:r>
              <w:t>The Notification of the Ministry of Public Health (No. 344) B.E. 2555 (2012) Re:</w:t>
            </w:r>
            <w:r w:rsidR="00CB66FC">
              <w:t> </w:t>
            </w:r>
            <w:r>
              <w:t>Prescribed prohibited food to be produced, imported or sold, dated 17 April B.E. 2555 (2012).</w:t>
            </w:r>
          </w:p>
          <w:p w:rsidR="00950CFB" w:rsidRDefault="00E45CB8" w:rsidP="005068BE">
            <w:pPr>
              <w:pStyle w:val="ListParagraph"/>
              <w:numPr>
                <w:ilvl w:val="0"/>
                <w:numId w:val="18"/>
              </w:numPr>
              <w:tabs>
                <w:tab w:val="left" w:pos="410"/>
              </w:tabs>
              <w:spacing w:after="120"/>
              <w:ind w:left="410" w:hanging="410"/>
            </w:pPr>
            <w:r>
              <w:t>The Notification of the Ministry of Public Health (No. 358) B.E. 2556 (2013) Re:</w:t>
            </w:r>
            <w:r w:rsidR="00CB66FC">
              <w:t> </w:t>
            </w:r>
            <w:r>
              <w:t>Prescribed prohibited food to be produced, imported or sold, dated 8 July B.E.</w:t>
            </w:r>
            <w:r w:rsidR="00CB66FC">
              <w:t> </w:t>
            </w:r>
            <w:r>
              <w:t>2556 (2013).</w:t>
            </w:r>
            <w:bookmarkStart w:id="30" w:name="sps9a"/>
            <w:bookmarkEnd w:id="30"/>
            <w:r w:rsidRPr="00CB66FC">
              <w:rPr>
                <w:bCs/>
              </w:rPr>
              <w:t xml:space="preserve"> </w:t>
            </w:r>
            <w:bookmarkStart w:id="31" w:name="sps9b"/>
            <w:bookmarkEnd w:id="31"/>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2" w:name="sps10a"/>
            <w:bookmarkEnd w:id="32"/>
          </w:p>
          <w:p w:rsidR="00EA4725" w:rsidRPr="00441372" w:rsidRDefault="00E45CB8"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3" w:name="sps10bisa"/>
            <w:bookmarkEnd w:id="33"/>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The day after its publication in the Royal Thai Government Gazette.</w:t>
            </w:r>
            <w:bookmarkStart w:id="35" w:name="sps11a"/>
            <w:bookmarkEnd w:id="35"/>
          </w:p>
          <w:p w:rsidR="00EA4725" w:rsidRPr="00441372" w:rsidRDefault="00E45CB8"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950CFB" w:rsidTr="00F3021D">
        <w:tc>
          <w:tcPr>
            <w:tcW w:w="707" w:type="dxa"/>
            <w:tcBorders>
              <w:top w:val="single" w:sz="6" w:space="0" w:color="auto"/>
              <w:bottom w:val="single" w:sz="6" w:space="0" w:color="auto"/>
            </w:tcBorders>
            <w:shd w:val="clear" w:color="auto" w:fill="auto"/>
          </w:tcPr>
          <w:p w:rsidR="00EA4725" w:rsidRPr="00441372" w:rsidRDefault="00E45CB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45CB8"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30 days from the date of circulation of the notification.</w:t>
            </w:r>
            <w:bookmarkEnd w:id="39"/>
          </w:p>
          <w:p w:rsidR="00EA4725" w:rsidRPr="00441372" w:rsidRDefault="00E45CB8"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950CFB" w:rsidRDefault="00E45CB8">
            <w:r>
              <w:t>National Bureau of Agricultural Commodity and Food Standards (ACFS)</w:t>
            </w:r>
          </w:p>
          <w:p w:rsidR="00950CFB" w:rsidRDefault="00E45CB8">
            <w:r>
              <w:t>50 Phaholyothin Road, Ladyao</w:t>
            </w:r>
          </w:p>
          <w:p w:rsidR="00950CFB" w:rsidRDefault="00E45CB8">
            <w:r>
              <w:t>Chatuchak, Bangkok 10900</w:t>
            </w:r>
          </w:p>
          <w:p w:rsidR="00950CFB" w:rsidRDefault="00E45CB8">
            <w:r>
              <w:t>Thailand</w:t>
            </w:r>
          </w:p>
          <w:p w:rsidR="00950CFB" w:rsidRDefault="00E45CB8">
            <w:r>
              <w:t>Tel: +(662) 561 4024</w:t>
            </w:r>
          </w:p>
          <w:p w:rsidR="00950CFB" w:rsidRDefault="00E45CB8">
            <w:r>
              <w:t>Fax: +(662) 561 4034</w:t>
            </w:r>
          </w:p>
          <w:p w:rsidR="00950CFB" w:rsidRDefault="00E45CB8">
            <w:r>
              <w:t>E-mail: spsthailand@gmail.com</w:t>
            </w:r>
          </w:p>
          <w:p w:rsidR="00950CFB" w:rsidRDefault="00E45CB8">
            <w:pPr>
              <w:spacing w:after="120"/>
            </w:pPr>
            <w:r>
              <w:t xml:space="preserve">Website: </w:t>
            </w:r>
            <w:hyperlink r:id="rId9" w:tgtFrame="_blank" w:history="1">
              <w:r>
                <w:rPr>
                  <w:color w:val="0000FF"/>
                  <w:u w:val="single"/>
                </w:rPr>
                <w:t>http://www.acfs.go.th</w:t>
              </w:r>
            </w:hyperlink>
            <w:bookmarkStart w:id="42" w:name="sps12d"/>
            <w:bookmarkEnd w:id="42"/>
          </w:p>
        </w:tc>
      </w:tr>
      <w:tr w:rsidR="00950CFB" w:rsidTr="00F3021D">
        <w:tc>
          <w:tcPr>
            <w:tcW w:w="707" w:type="dxa"/>
            <w:tcBorders>
              <w:top w:val="single" w:sz="6" w:space="0" w:color="auto"/>
            </w:tcBorders>
            <w:shd w:val="clear" w:color="auto" w:fill="auto"/>
          </w:tcPr>
          <w:p w:rsidR="00EA4725" w:rsidRPr="00441372" w:rsidRDefault="00E45CB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E45CB8"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950CFB" w:rsidRDefault="00E45CB8">
            <w:r>
              <w:t>National Bureau of Agricultural Commodity and Food Standards (ACFS)</w:t>
            </w:r>
          </w:p>
          <w:p w:rsidR="00950CFB" w:rsidRDefault="00E45CB8">
            <w:r>
              <w:t>50 Phaholyothin Road, Ladyao</w:t>
            </w:r>
          </w:p>
          <w:p w:rsidR="00950CFB" w:rsidRDefault="00E45CB8">
            <w:r>
              <w:t>Chatuchak, Bangkok 10900</w:t>
            </w:r>
          </w:p>
          <w:p w:rsidR="00950CFB" w:rsidRDefault="00E45CB8">
            <w:r>
              <w:t>Thailand</w:t>
            </w:r>
          </w:p>
          <w:p w:rsidR="00950CFB" w:rsidRDefault="00E45CB8">
            <w:r>
              <w:t>Tel: +(662) 561 4024</w:t>
            </w:r>
          </w:p>
          <w:p w:rsidR="00950CFB" w:rsidRDefault="00E45CB8">
            <w:r>
              <w:t>Fax: +(662) 561 4034</w:t>
            </w:r>
          </w:p>
          <w:p w:rsidR="00950CFB" w:rsidRDefault="00E45CB8">
            <w:r>
              <w:t>E-mail: spsthailand@gmail.com</w:t>
            </w:r>
          </w:p>
          <w:p w:rsidR="00950CFB" w:rsidRDefault="00E45CB8">
            <w:pPr>
              <w:spacing w:after="120"/>
            </w:pPr>
            <w:r>
              <w:t xml:space="preserve">Website: </w:t>
            </w:r>
            <w:hyperlink r:id="rId10" w:tgtFrame="_blank" w:history="1">
              <w:r>
                <w:rPr>
                  <w:color w:val="0000FF"/>
                  <w:u w:val="single"/>
                </w:rPr>
                <w:t>http://www.acfs.go.th</w:t>
              </w:r>
            </w:hyperlink>
            <w:bookmarkStart w:id="45" w:name="sps13c"/>
            <w:bookmarkEnd w:id="45"/>
          </w:p>
        </w:tc>
      </w:tr>
    </w:tbl>
    <w:p w:rsidR="007141CF" w:rsidRPr="00441372" w:rsidRDefault="00874109" w:rsidP="00441372"/>
    <w:sectPr w:rsidR="007141CF" w:rsidRPr="00441372" w:rsidSect="00CB66F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830" w:rsidRDefault="00E45CB8">
      <w:r>
        <w:separator/>
      </w:r>
    </w:p>
  </w:endnote>
  <w:endnote w:type="continuationSeparator" w:id="0">
    <w:p w:rsidR="00F31830" w:rsidRDefault="00E4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B66FC" w:rsidRDefault="00CB66FC" w:rsidP="00CB66F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B66FC" w:rsidRDefault="00CB66FC" w:rsidP="00CB66F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45CB8"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830" w:rsidRDefault="00E45CB8">
      <w:r>
        <w:separator/>
      </w:r>
    </w:p>
  </w:footnote>
  <w:footnote w:type="continuationSeparator" w:id="0">
    <w:p w:rsidR="00F31830" w:rsidRDefault="00E45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6FC" w:rsidRPr="00CB66FC" w:rsidRDefault="00CB66FC" w:rsidP="00CB66FC">
    <w:pPr>
      <w:pStyle w:val="Header"/>
      <w:pBdr>
        <w:bottom w:val="single" w:sz="4" w:space="1" w:color="auto"/>
      </w:pBdr>
      <w:tabs>
        <w:tab w:val="clear" w:pos="4513"/>
        <w:tab w:val="clear" w:pos="9027"/>
      </w:tabs>
      <w:jc w:val="center"/>
    </w:pPr>
    <w:r w:rsidRPr="00CB66FC">
      <w:t>G/SPS/N/THA/250</w:t>
    </w:r>
  </w:p>
  <w:p w:rsidR="00CB66FC" w:rsidRPr="00CB66FC" w:rsidRDefault="00CB66FC" w:rsidP="00CB66FC">
    <w:pPr>
      <w:pStyle w:val="Header"/>
      <w:pBdr>
        <w:bottom w:val="single" w:sz="4" w:space="1" w:color="auto"/>
      </w:pBdr>
      <w:tabs>
        <w:tab w:val="clear" w:pos="4513"/>
        <w:tab w:val="clear" w:pos="9027"/>
      </w:tabs>
      <w:jc w:val="center"/>
    </w:pPr>
  </w:p>
  <w:p w:rsidR="00CB66FC" w:rsidRPr="00CB66FC" w:rsidRDefault="00CB66FC" w:rsidP="00CB66FC">
    <w:pPr>
      <w:pStyle w:val="Header"/>
      <w:pBdr>
        <w:bottom w:val="single" w:sz="4" w:space="1" w:color="auto"/>
      </w:pBdr>
      <w:tabs>
        <w:tab w:val="clear" w:pos="4513"/>
        <w:tab w:val="clear" w:pos="9027"/>
      </w:tabs>
      <w:jc w:val="center"/>
    </w:pPr>
    <w:r w:rsidRPr="00CB66FC">
      <w:t xml:space="preserve">- </w:t>
    </w:r>
    <w:r w:rsidRPr="00CB66FC">
      <w:fldChar w:fldCharType="begin"/>
    </w:r>
    <w:r w:rsidRPr="00CB66FC">
      <w:instrText xml:space="preserve"> PAGE </w:instrText>
    </w:r>
    <w:r w:rsidRPr="00CB66FC">
      <w:fldChar w:fldCharType="separate"/>
    </w:r>
    <w:r w:rsidR="00874109">
      <w:rPr>
        <w:noProof/>
      </w:rPr>
      <w:t>2</w:t>
    </w:r>
    <w:r w:rsidRPr="00CB66FC">
      <w:fldChar w:fldCharType="end"/>
    </w:r>
    <w:r w:rsidRPr="00CB66FC">
      <w:t xml:space="preserve"> -</w:t>
    </w:r>
  </w:p>
  <w:p w:rsidR="00EA4725" w:rsidRPr="00CB66FC" w:rsidRDefault="00874109" w:rsidP="00CB66F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6FC" w:rsidRPr="00CB66FC" w:rsidRDefault="00CB66FC" w:rsidP="00CB66FC">
    <w:pPr>
      <w:pStyle w:val="Header"/>
      <w:pBdr>
        <w:bottom w:val="single" w:sz="4" w:space="1" w:color="auto"/>
      </w:pBdr>
      <w:tabs>
        <w:tab w:val="clear" w:pos="4513"/>
        <w:tab w:val="clear" w:pos="9027"/>
      </w:tabs>
      <w:jc w:val="center"/>
    </w:pPr>
    <w:r w:rsidRPr="00CB66FC">
      <w:t>G/SPS/N/THA/250</w:t>
    </w:r>
  </w:p>
  <w:p w:rsidR="00CB66FC" w:rsidRPr="00CB66FC" w:rsidRDefault="00CB66FC" w:rsidP="00CB66FC">
    <w:pPr>
      <w:pStyle w:val="Header"/>
      <w:pBdr>
        <w:bottom w:val="single" w:sz="4" w:space="1" w:color="auto"/>
      </w:pBdr>
      <w:tabs>
        <w:tab w:val="clear" w:pos="4513"/>
        <w:tab w:val="clear" w:pos="9027"/>
      </w:tabs>
      <w:jc w:val="center"/>
    </w:pPr>
  </w:p>
  <w:p w:rsidR="00CB66FC" w:rsidRPr="00CB66FC" w:rsidRDefault="00CB66FC" w:rsidP="00CB66FC">
    <w:pPr>
      <w:pStyle w:val="Header"/>
      <w:pBdr>
        <w:bottom w:val="single" w:sz="4" w:space="1" w:color="auto"/>
      </w:pBdr>
      <w:tabs>
        <w:tab w:val="clear" w:pos="4513"/>
        <w:tab w:val="clear" w:pos="9027"/>
      </w:tabs>
      <w:jc w:val="center"/>
    </w:pPr>
    <w:r w:rsidRPr="00CB66FC">
      <w:t xml:space="preserve">- </w:t>
    </w:r>
    <w:r w:rsidRPr="00CB66FC">
      <w:fldChar w:fldCharType="begin"/>
    </w:r>
    <w:r w:rsidRPr="00CB66FC">
      <w:instrText xml:space="preserve"> PAGE </w:instrText>
    </w:r>
    <w:r w:rsidRPr="00CB66FC">
      <w:fldChar w:fldCharType="separate"/>
    </w:r>
    <w:r w:rsidR="00874109">
      <w:rPr>
        <w:noProof/>
      </w:rPr>
      <w:t>3</w:t>
    </w:r>
    <w:r w:rsidRPr="00CB66FC">
      <w:fldChar w:fldCharType="end"/>
    </w:r>
    <w:r w:rsidRPr="00CB66FC">
      <w:t xml:space="preserve"> -</w:t>
    </w:r>
  </w:p>
  <w:p w:rsidR="00EA4725" w:rsidRPr="00CB66FC" w:rsidRDefault="00874109" w:rsidP="00CB66F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0CFB" w:rsidTr="00EE3CAF">
      <w:trPr>
        <w:trHeight w:val="240"/>
        <w:jc w:val="center"/>
      </w:trPr>
      <w:tc>
        <w:tcPr>
          <w:tcW w:w="3794" w:type="dxa"/>
          <w:shd w:val="clear" w:color="auto" w:fill="FFFFFF"/>
          <w:tcMar>
            <w:left w:w="108" w:type="dxa"/>
            <w:right w:w="108" w:type="dxa"/>
          </w:tcMar>
          <w:vAlign w:val="center"/>
        </w:tcPr>
        <w:p w:rsidR="00ED54E0" w:rsidRPr="00EA4725" w:rsidRDefault="00874109"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CB66FC" w:rsidP="00422B6F">
          <w:pPr>
            <w:jc w:val="right"/>
            <w:rPr>
              <w:b/>
              <w:color w:val="FF0000"/>
              <w:szCs w:val="16"/>
            </w:rPr>
          </w:pPr>
          <w:r>
            <w:rPr>
              <w:b/>
              <w:color w:val="FF0000"/>
              <w:szCs w:val="16"/>
            </w:rPr>
            <w:t xml:space="preserve"> </w:t>
          </w:r>
        </w:p>
      </w:tc>
    </w:tr>
    <w:bookmarkEnd w:id="46"/>
    <w:tr w:rsidR="00950CFB" w:rsidTr="00EE3CAF">
      <w:trPr>
        <w:trHeight w:val="213"/>
        <w:jc w:val="center"/>
      </w:trPr>
      <w:tc>
        <w:tcPr>
          <w:tcW w:w="3794" w:type="dxa"/>
          <w:vMerge w:val="restart"/>
          <w:shd w:val="clear" w:color="auto" w:fill="FFFFFF"/>
          <w:tcMar>
            <w:left w:w="0" w:type="dxa"/>
            <w:right w:w="0" w:type="dxa"/>
          </w:tcMar>
        </w:tcPr>
        <w:p w:rsidR="00ED54E0" w:rsidRPr="00EA4725" w:rsidRDefault="002C37B9" w:rsidP="00422B6F">
          <w:pPr>
            <w:jc w:val="left"/>
          </w:pPr>
          <w:r>
            <w:rPr>
              <w:noProof/>
              <w:lang w:eastAsia="en-GB"/>
            </w:rPr>
            <w:drawing>
              <wp:inline distT="0" distB="0" distL="0" distR="0" wp14:anchorId="7D1EE223" wp14:editId="24D6571F">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74109" w:rsidP="00422B6F">
          <w:pPr>
            <w:jc w:val="right"/>
            <w:rPr>
              <w:b/>
              <w:szCs w:val="16"/>
            </w:rPr>
          </w:pPr>
        </w:p>
      </w:tc>
    </w:tr>
    <w:tr w:rsidR="00950CFB" w:rsidTr="00EE3CAF">
      <w:trPr>
        <w:trHeight w:val="868"/>
        <w:jc w:val="center"/>
      </w:trPr>
      <w:tc>
        <w:tcPr>
          <w:tcW w:w="3794" w:type="dxa"/>
          <w:vMerge/>
          <w:shd w:val="clear" w:color="auto" w:fill="FFFFFF"/>
          <w:tcMar>
            <w:left w:w="108" w:type="dxa"/>
            <w:right w:w="108" w:type="dxa"/>
          </w:tcMar>
        </w:tcPr>
        <w:p w:rsidR="00ED54E0" w:rsidRPr="00EA4725" w:rsidRDefault="00874109" w:rsidP="00422B6F">
          <w:pPr>
            <w:jc w:val="left"/>
            <w:rPr>
              <w:noProof/>
              <w:lang w:eastAsia="en-GB"/>
            </w:rPr>
          </w:pPr>
        </w:p>
      </w:tc>
      <w:tc>
        <w:tcPr>
          <w:tcW w:w="5448" w:type="dxa"/>
          <w:gridSpan w:val="2"/>
          <w:shd w:val="clear" w:color="auto" w:fill="FFFFFF"/>
          <w:tcMar>
            <w:left w:w="108" w:type="dxa"/>
            <w:right w:w="108" w:type="dxa"/>
          </w:tcMar>
        </w:tcPr>
        <w:p w:rsidR="00CB66FC" w:rsidRDefault="00CB66FC" w:rsidP="00656ABC">
          <w:pPr>
            <w:jc w:val="right"/>
            <w:rPr>
              <w:b/>
              <w:szCs w:val="16"/>
            </w:rPr>
          </w:pPr>
          <w:bookmarkStart w:id="47" w:name="bmkSymbols"/>
          <w:r>
            <w:rPr>
              <w:b/>
              <w:szCs w:val="16"/>
            </w:rPr>
            <w:t>G/SPS/N/THA/250</w:t>
          </w:r>
        </w:p>
        <w:bookmarkEnd w:id="47"/>
        <w:p w:rsidR="00656ABC" w:rsidRPr="00EA4725" w:rsidRDefault="00874109" w:rsidP="00656ABC">
          <w:pPr>
            <w:jc w:val="right"/>
            <w:rPr>
              <w:b/>
              <w:szCs w:val="16"/>
            </w:rPr>
          </w:pPr>
        </w:p>
      </w:tc>
    </w:tr>
    <w:tr w:rsidR="00950CFB" w:rsidTr="00EE3CAF">
      <w:trPr>
        <w:trHeight w:val="240"/>
        <w:jc w:val="center"/>
      </w:trPr>
      <w:tc>
        <w:tcPr>
          <w:tcW w:w="3794" w:type="dxa"/>
          <w:vMerge/>
          <w:shd w:val="clear" w:color="auto" w:fill="FFFFFF"/>
          <w:tcMar>
            <w:left w:w="108" w:type="dxa"/>
            <w:right w:w="108" w:type="dxa"/>
          </w:tcMar>
          <w:vAlign w:val="center"/>
        </w:tcPr>
        <w:p w:rsidR="00ED54E0" w:rsidRPr="00EA4725" w:rsidRDefault="00874109" w:rsidP="00422B6F"/>
      </w:tc>
      <w:tc>
        <w:tcPr>
          <w:tcW w:w="5448" w:type="dxa"/>
          <w:gridSpan w:val="2"/>
          <w:shd w:val="clear" w:color="auto" w:fill="FFFFFF"/>
          <w:tcMar>
            <w:left w:w="108" w:type="dxa"/>
            <w:right w:w="108" w:type="dxa"/>
          </w:tcMar>
          <w:vAlign w:val="center"/>
        </w:tcPr>
        <w:p w:rsidR="00ED54E0" w:rsidRPr="00EA4725" w:rsidRDefault="00C007B9" w:rsidP="00422B6F">
          <w:pPr>
            <w:jc w:val="right"/>
            <w:rPr>
              <w:szCs w:val="16"/>
            </w:rPr>
          </w:pPr>
          <w:bookmarkStart w:id="48" w:name="spsDateDistribution"/>
          <w:bookmarkStart w:id="49" w:name="bmkDate"/>
          <w:bookmarkEnd w:id="48"/>
          <w:bookmarkEnd w:id="49"/>
          <w:r>
            <w:rPr>
              <w:szCs w:val="16"/>
            </w:rPr>
            <w:t>18 May 2018</w:t>
          </w:r>
        </w:p>
      </w:tc>
    </w:tr>
    <w:tr w:rsidR="00950CF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45CB8" w:rsidP="00422B6F">
          <w:pPr>
            <w:jc w:val="left"/>
            <w:rPr>
              <w:b/>
            </w:rPr>
          </w:pPr>
          <w:bookmarkStart w:id="50" w:name="bmkSerial"/>
          <w:r w:rsidRPr="00441372">
            <w:rPr>
              <w:color w:val="FF0000"/>
              <w:szCs w:val="16"/>
            </w:rPr>
            <w:t>(</w:t>
          </w:r>
          <w:bookmarkStart w:id="51" w:name="spsSerialNumber"/>
          <w:bookmarkEnd w:id="51"/>
          <w:r w:rsidR="00874109">
            <w:rPr>
              <w:color w:val="FF0000"/>
              <w:szCs w:val="16"/>
            </w:rPr>
            <w:t>18-2955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45CB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7410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74109">
            <w:rPr>
              <w:bCs/>
              <w:noProof/>
              <w:szCs w:val="16"/>
            </w:rPr>
            <w:t>3</w:t>
          </w:r>
          <w:r w:rsidRPr="00441372">
            <w:rPr>
              <w:bCs/>
              <w:szCs w:val="16"/>
            </w:rPr>
            <w:fldChar w:fldCharType="end"/>
          </w:r>
          <w:bookmarkEnd w:id="52"/>
        </w:p>
      </w:tc>
    </w:tr>
    <w:tr w:rsidR="00950CF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B66FC"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B66FC" w:rsidP="00EC687E">
          <w:pPr>
            <w:jc w:val="right"/>
            <w:rPr>
              <w:bCs/>
              <w:szCs w:val="18"/>
            </w:rPr>
          </w:pPr>
          <w:bookmarkStart w:id="54" w:name="bmkLanguage"/>
          <w:r>
            <w:rPr>
              <w:bCs/>
              <w:szCs w:val="18"/>
            </w:rPr>
            <w:t>Original: English</w:t>
          </w:r>
          <w:bookmarkEnd w:id="54"/>
        </w:p>
      </w:tc>
    </w:tr>
  </w:tbl>
  <w:p w:rsidR="00ED54E0" w:rsidRPr="00441372" w:rsidRDefault="00874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85C369F"/>
    <w:multiLevelType w:val="hybridMultilevel"/>
    <w:tmpl w:val="656EB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D66121"/>
    <w:multiLevelType w:val="hybridMultilevel"/>
    <w:tmpl w:val="DBC6C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264EEA"/>
    <w:multiLevelType w:val="hybridMultilevel"/>
    <w:tmpl w:val="EA681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56FC71F6"/>
    <w:numStyleLink w:val="LegalHeadings"/>
  </w:abstractNum>
  <w:abstractNum w:abstractNumId="15">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A5F2B162">
      <w:start w:val="1"/>
      <w:numFmt w:val="decimal"/>
      <w:pStyle w:val="SummaryText"/>
      <w:lvlText w:val="%1."/>
      <w:lvlJc w:val="left"/>
      <w:pPr>
        <w:ind w:left="360" w:hanging="360"/>
      </w:pPr>
    </w:lvl>
    <w:lvl w:ilvl="1" w:tplc="71ECD2C4" w:tentative="1">
      <w:start w:val="1"/>
      <w:numFmt w:val="lowerLetter"/>
      <w:lvlText w:val="%2."/>
      <w:lvlJc w:val="left"/>
      <w:pPr>
        <w:ind w:left="1080" w:hanging="360"/>
      </w:pPr>
    </w:lvl>
    <w:lvl w:ilvl="2" w:tplc="2152A672" w:tentative="1">
      <w:start w:val="1"/>
      <w:numFmt w:val="lowerRoman"/>
      <w:lvlText w:val="%3."/>
      <w:lvlJc w:val="right"/>
      <w:pPr>
        <w:ind w:left="1800" w:hanging="180"/>
      </w:pPr>
    </w:lvl>
    <w:lvl w:ilvl="3" w:tplc="DDFCB5FC" w:tentative="1">
      <w:start w:val="1"/>
      <w:numFmt w:val="decimal"/>
      <w:lvlText w:val="%4."/>
      <w:lvlJc w:val="left"/>
      <w:pPr>
        <w:ind w:left="2520" w:hanging="360"/>
      </w:pPr>
    </w:lvl>
    <w:lvl w:ilvl="4" w:tplc="08ECB41A" w:tentative="1">
      <w:start w:val="1"/>
      <w:numFmt w:val="lowerLetter"/>
      <w:lvlText w:val="%5."/>
      <w:lvlJc w:val="left"/>
      <w:pPr>
        <w:ind w:left="3240" w:hanging="360"/>
      </w:pPr>
    </w:lvl>
    <w:lvl w:ilvl="5" w:tplc="C0C02776" w:tentative="1">
      <w:start w:val="1"/>
      <w:numFmt w:val="lowerRoman"/>
      <w:lvlText w:val="%6."/>
      <w:lvlJc w:val="right"/>
      <w:pPr>
        <w:ind w:left="3960" w:hanging="180"/>
      </w:pPr>
    </w:lvl>
    <w:lvl w:ilvl="6" w:tplc="5F62961C" w:tentative="1">
      <w:start w:val="1"/>
      <w:numFmt w:val="decimal"/>
      <w:lvlText w:val="%7."/>
      <w:lvlJc w:val="left"/>
      <w:pPr>
        <w:ind w:left="4680" w:hanging="360"/>
      </w:pPr>
    </w:lvl>
    <w:lvl w:ilvl="7" w:tplc="143A4F2C" w:tentative="1">
      <w:start w:val="1"/>
      <w:numFmt w:val="lowerLetter"/>
      <w:lvlText w:val="%8."/>
      <w:lvlJc w:val="left"/>
      <w:pPr>
        <w:ind w:left="5400" w:hanging="360"/>
      </w:pPr>
    </w:lvl>
    <w:lvl w:ilvl="8" w:tplc="CDAE3F3C" w:tentative="1">
      <w:start w:val="1"/>
      <w:numFmt w:val="lowerRoman"/>
      <w:lvlText w:val="%9."/>
      <w:lvlJc w:val="right"/>
      <w:pPr>
        <w:ind w:left="6120" w:hanging="180"/>
      </w:pPr>
    </w:lvl>
  </w:abstractNum>
  <w:abstractNum w:abstractNumId="17">
    <w:nsid w:val="6AAA5337"/>
    <w:multiLevelType w:val="hybridMultilevel"/>
    <w:tmpl w:val="462A3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FB"/>
    <w:rsid w:val="002C37B9"/>
    <w:rsid w:val="005068BE"/>
    <w:rsid w:val="00874109"/>
    <w:rsid w:val="00950CFB"/>
    <w:rsid w:val="00C007B9"/>
    <w:rsid w:val="00CA442C"/>
    <w:rsid w:val="00CB66FC"/>
    <w:rsid w:val="00E45CB8"/>
    <w:rsid w:val="00E83837"/>
    <w:rsid w:val="00F31830"/>
    <w:rsid w:val="00F4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HA/18_2479_00_x.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fs.go.th" TargetMode="Externa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698</Words>
  <Characters>4066</Characters>
  <Application>Microsoft Office Word</Application>
  <DocSecurity>0</DocSecurity>
  <Lines>103</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2018-05-17T10:06:00Z</cp:lastPrinted>
  <dcterms:created xsi:type="dcterms:W3CDTF">2018-05-17T09:46:00Z</dcterms:created>
  <dcterms:modified xsi:type="dcterms:W3CDTF">2018-05-18T06:46:00Z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G/SPS/N/THA/250</vt:lpwstr>
  </property>
</Properties>
</file>