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A263F"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02E19" w:rsidTr="00F3021D">
        <w:tc>
          <w:tcPr>
            <w:tcW w:w="707" w:type="dxa"/>
            <w:tcBorders>
              <w:bottom w:val="single" w:sz="6" w:space="0" w:color="auto"/>
            </w:tcBorders>
            <w:shd w:val="clear" w:color="auto" w:fill="auto"/>
          </w:tcPr>
          <w:p w:rsidR="00EA4725" w:rsidRPr="00441372" w:rsidRDefault="00BA263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A263F"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BA263F" w:rsidP="00441372">
            <w:pPr>
              <w:spacing w:after="120"/>
            </w:pPr>
            <w:r w:rsidRPr="00441372">
              <w:rPr>
                <w:b/>
                <w:bCs/>
              </w:rPr>
              <w:t xml:space="preserve">If applicable, name of local government involved: </w:t>
            </w:r>
            <w:bookmarkStart w:id="2" w:name="sps1b"/>
            <w:bookmarkEnd w:id="2"/>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Agency responsible: </w:t>
            </w:r>
            <w:r>
              <w:t>Bureau of Animal and Plant Health Inspection and Quarantine, Council of Agriculture</w:t>
            </w:r>
            <w:bookmarkStart w:id="3" w:name="sps2a"/>
            <w:bookmarkEnd w:id="3"/>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and plant products</w:t>
            </w:r>
            <w:bookmarkStart w:id="4" w:name="sps3a"/>
            <w:bookmarkEnd w:id="4"/>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A263F"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BA263F"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Title of the notified document: </w:t>
            </w:r>
            <w:r>
              <w:t>Draft amendment of the "Regulations of Quarantine Operation for Plant Regulated Articles Entered and Stored in the Free Trade Zone"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3629A9" w:rsidP="00441372">
            <w:pPr>
              <w:spacing w:after="120"/>
            </w:pPr>
            <w:hyperlink r:id="rId8" w:tgtFrame="_blank" w:history="1">
              <w:r w:rsidR="00BA263F">
                <w:rPr>
                  <w:color w:val="0000FF"/>
                  <w:u w:val="single"/>
                </w:rPr>
                <w:t>https://members.wto.org/crnattachments/2018/SPS/TPKM/18_4187_00_e.pdf</w:t>
              </w:r>
            </w:hyperlink>
            <w:bookmarkStart w:id="12" w:name="sps5d"/>
            <w:bookmarkEnd w:id="12"/>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Description of content: </w:t>
            </w:r>
            <w:r>
              <w:t>Plant regulated articles entered or stored in the free trade zone must be in compliance with the "Regulations of Quarantine Operation for Plant Regulated Articles Entered and Stored in the Free Trade Zone" (hereinafter referred to as the Regulations) which was published on 11 June 2015, based on Paragraph 4, Article 17 of the "Plant Protection and Quarantine Act" (hereinafter referred to as the Act). Paragraph 4, Article 17 of the Act was amended as Paragraph 5. Therefore, Articles 1 and 3 of the Regulations need to be revised. The related procedures and measures for the plant regulated articles in practice remain the same.</w:t>
            </w:r>
            <w:bookmarkStart w:id="13" w:name="sps6a"/>
            <w:bookmarkEnd w:id="13"/>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w:t>
            </w:r>
            <w:bookmarkStart w:id="18" w:name="sps7e"/>
            <w:r w:rsidRPr="00441372">
              <w:rPr>
                <w:b/>
              </w:rPr>
              <w:t>X</w:t>
            </w:r>
            <w:bookmarkEnd w:id="18"/>
            <w:r w:rsidRPr="00441372">
              <w:rPr>
                <w:b/>
              </w:rPr>
              <w:t xml:space="preserve">] protect territory from other damage from pests. </w:t>
            </w:r>
            <w:bookmarkStart w:id="19" w:name="sps7f"/>
            <w:bookmarkEnd w:id="19"/>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Is there a relevant international standard? If so, identify the standard:</w:t>
            </w:r>
          </w:p>
          <w:p w:rsidR="00EA4725" w:rsidRPr="00441372" w:rsidRDefault="00BA263F"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BA263F"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BA263F" w:rsidP="00441372">
            <w:pPr>
              <w:spacing w:after="120"/>
              <w:ind w:left="720" w:hanging="720"/>
              <w:rPr>
                <w:b/>
              </w:rPr>
            </w:pPr>
            <w:r w:rsidRPr="00441372">
              <w:rPr>
                <w:b/>
              </w:rPr>
              <w:t>[</w:t>
            </w:r>
            <w:bookmarkStart w:id="24" w:name="sps8c"/>
            <w:r w:rsidRPr="00441372">
              <w:rPr>
                <w:b/>
              </w:rPr>
              <w:t>X</w:t>
            </w:r>
            <w:bookmarkEnd w:id="24"/>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5" w:name="sps8ctext"/>
            <w:r w:rsidRPr="00441372">
              <w:t>ISPM No.1</w:t>
            </w:r>
            <w:bookmarkEnd w:id="25"/>
          </w:p>
          <w:p w:rsidR="00EA4725" w:rsidRPr="00441372" w:rsidRDefault="00BA263F"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BA263F" w:rsidP="00441372">
            <w:pPr>
              <w:spacing w:after="120"/>
              <w:rPr>
                <w:b/>
              </w:rPr>
            </w:pPr>
            <w:r w:rsidRPr="00441372">
              <w:rPr>
                <w:b/>
              </w:rPr>
              <w:t xml:space="preserve">Does this proposed regulation conform to the relevant international standard? </w:t>
            </w:r>
          </w:p>
          <w:p w:rsidR="00EA4725" w:rsidRPr="00441372" w:rsidRDefault="00BA263F"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BA263F" w:rsidP="00BA263F">
            <w:pPr>
              <w:spacing w:before="240" w:after="120"/>
            </w:pPr>
            <w:r w:rsidRPr="00441372">
              <w:rPr>
                <w:b/>
              </w:rPr>
              <w:lastRenderedPageBreak/>
              <w:t xml:space="preserve">If no, describe, whenever possible, how and why it deviates from the international standard: </w:t>
            </w:r>
            <w:bookmarkStart w:id="29" w:name="sps8e"/>
            <w:bookmarkEnd w:id="29"/>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BA263F"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5" w:name="sps11a"/>
            <w:bookmarkEnd w:id="35"/>
          </w:p>
          <w:p w:rsidR="00EA4725" w:rsidRPr="00441372" w:rsidRDefault="00BA263F"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C02E19" w:rsidTr="00F3021D">
        <w:tc>
          <w:tcPr>
            <w:tcW w:w="707" w:type="dxa"/>
            <w:tcBorders>
              <w:top w:val="single" w:sz="6" w:space="0" w:color="auto"/>
              <w:bottom w:val="single" w:sz="6" w:space="0" w:color="auto"/>
            </w:tcBorders>
            <w:shd w:val="clear" w:color="auto" w:fill="auto"/>
          </w:tcPr>
          <w:p w:rsidR="00EA4725" w:rsidRPr="00441372" w:rsidRDefault="00BA26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A263F"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5 October 2018</w:t>
            </w:r>
            <w:bookmarkEnd w:id="39"/>
          </w:p>
          <w:p w:rsidR="00EA4725" w:rsidRPr="00441372" w:rsidRDefault="00BA263F"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C02E19" w:rsidRDefault="00BA263F">
            <w:r>
              <w:t>Bureau of Animal and Plant Health Inspection and Quarantine</w:t>
            </w:r>
          </w:p>
          <w:p w:rsidR="00C02E19" w:rsidRDefault="00BA263F">
            <w:r>
              <w:t>9F, No.100, Sec. 2, Heping W. Rd., Zhongzheng Dist., Taipei City, 10070, Taiwan</w:t>
            </w:r>
          </w:p>
          <w:p w:rsidR="00C02E19" w:rsidRDefault="00BA263F">
            <w:r>
              <w:t>Tel: +(886) 2 3343 2091</w:t>
            </w:r>
          </w:p>
          <w:p w:rsidR="00C02E19" w:rsidRDefault="00BA263F">
            <w:r>
              <w:t>Fax: +(886) 2 2332 2200</w:t>
            </w:r>
          </w:p>
          <w:p w:rsidR="00C02E19" w:rsidRDefault="00BA263F">
            <w:pPr>
              <w:spacing w:after="120"/>
            </w:pPr>
            <w:r>
              <w:t>E-mail: wtosps@mail.baphiq.gov.tw</w:t>
            </w:r>
            <w:bookmarkStart w:id="42" w:name="sps12d"/>
            <w:bookmarkEnd w:id="42"/>
          </w:p>
        </w:tc>
      </w:tr>
      <w:tr w:rsidR="00C02E19" w:rsidTr="00F3021D">
        <w:tc>
          <w:tcPr>
            <w:tcW w:w="707" w:type="dxa"/>
            <w:tcBorders>
              <w:top w:val="single" w:sz="6" w:space="0" w:color="auto"/>
            </w:tcBorders>
            <w:shd w:val="clear" w:color="auto" w:fill="auto"/>
          </w:tcPr>
          <w:p w:rsidR="00EA4725" w:rsidRPr="00441372" w:rsidRDefault="00BA26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A263F"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C02E19" w:rsidRDefault="00BA263F">
            <w:r>
              <w:t>Bureau of Animal and Plant Health Inspection and Quarantine</w:t>
            </w:r>
          </w:p>
          <w:p w:rsidR="00C02E19" w:rsidRDefault="00BA263F">
            <w:r>
              <w:t>9F, No.100, Sec. 2, Heping W. Rd., Zhongzheng Dist., Taipei City, 10070, Taiwan</w:t>
            </w:r>
          </w:p>
          <w:p w:rsidR="00C02E19" w:rsidRDefault="00BA263F">
            <w:r>
              <w:t>Tel: +(886) 2 3343 2091</w:t>
            </w:r>
          </w:p>
          <w:p w:rsidR="00C02E19" w:rsidRDefault="00BA263F">
            <w:r>
              <w:t>Fax: +(886) 2 2332 2200</w:t>
            </w:r>
          </w:p>
          <w:p w:rsidR="00C02E19" w:rsidRDefault="00BA263F">
            <w:pPr>
              <w:spacing w:after="120"/>
            </w:pPr>
            <w:r>
              <w:t>E-mail: wtosps@mail.baphiq.gov.tw</w:t>
            </w:r>
            <w:bookmarkStart w:id="45" w:name="sps13c"/>
            <w:bookmarkEnd w:id="45"/>
          </w:p>
        </w:tc>
      </w:tr>
    </w:tbl>
    <w:p w:rsidR="007141CF" w:rsidRPr="00441372" w:rsidRDefault="003629A9" w:rsidP="00441372"/>
    <w:sectPr w:rsidR="007141CF" w:rsidRPr="00441372" w:rsidSect="00BA263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46" w:rsidRDefault="00BA263F">
      <w:r>
        <w:separator/>
      </w:r>
    </w:p>
  </w:endnote>
  <w:endnote w:type="continuationSeparator" w:id="0">
    <w:p w:rsidR="00DB6D46" w:rsidRDefault="00BA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A263F" w:rsidRDefault="00BA263F" w:rsidP="00BA263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A263F" w:rsidRDefault="00BA263F" w:rsidP="00BA263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A263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46" w:rsidRDefault="00BA263F">
      <w:r>
        <w:separator/>
      </w:r>
    </w:p>
  </w:footnote>
  <w:footnote w:type="continuationSeparator" w:id="0">
    <w:p w:rsidR="00DB6D46" w:rsidRDefault="00BA2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63F" w:rsidRPr="00BA263F" w:rsidRDefault="00BA263F" w:rsidP="00BA263F">
    <w:pPr>
      <w:pStyle w:val="Header"/>
      <w:pBdr>
        <w:bottom w:val="single" w:sz="4" w:space="1" w:color="auto"/>
      </w:pBdr>
      <w:tabs>
        <w:tab w:val="clear" w:pos="4513"/>
        <w:tab w:val="clear" w:pos="9027"/>
      </w:tabs>
      <w:jc w:val="center"/>
    </w:pPr>
    <w:r w:rsidRPr="00BA263F">
      <w:t>G/SPS/N/TPKM/467</w:t>
    </w:r>
  </w:p>
  <w:p w:rsidR="00BA263F" w:rsidRPr="00BA263F" w:rsidRDefault="00BA263F" w:rsidP="00BA263F">
    <w:pPr>
      <w:pStyle w:val="Header"/>
      <w:pBdr>
        <w:bottom w:val="single" w:sz="4" w:space="1" w:color="auto"/>
      </w:pBdr>
      <w:tabs>
        <w:tab w:val="clear" w:pos="4513"/>
        <w:tab w:val="clear" w:pos="9027"/>
      </w:tabs>
      <w:jc w:val="center"/>
    </w:pPr>
  </w:p>
  <w:p w:rsidR="00BA263F" w:rsidRPr="00BA263F" w:rsidRDefault="00BA263F" w:rsidP="00BA263F">
    <w:pPr>
      <w:pStyle w:val="Header"/>
      <w:pBdr>
        <w:bottom w:val="single" w:sz="4" w:space="1" w:color="auto"/>
      </w:pBdr>
      <w:tabs>
        <w:tab w:val="clear" w:pos="4513"/>
        <w:tab w:val="clear" w:pos="9027"/>
      </w:tabs>
      <w:jc w:val="center"/>
    </w:pPr>
    <w:r w:rsidRPr="00BA263F">
      <w:t xml:space="preserve">- </w:t>
    </w:r>
    <w:r w:rsidRPr="00BA263F">
      <w:fldChar w:fldCharType="begin"/>
    </w:r>
    <w:r w:rsidRPr="00BA263F">
      <w:instrText xml:space="preserve"> PAGE </w:instrText>
    </w:r>
    <w:r w:rsidRPr="00BA263F">
      <w:fldChar w:fldCharType="separate"/>
    </w:r>
    <w:r w:rsidR="003629A9">
      <w:rPr>
        <w:noProof/>
      </w:rPr>
      <w:t>2</w:t>
    </w:r>
    <w:r w:rsidRPr="00BA263F">
      <w:fldChar w:fldCharType="end"/>
    </w:r>
    <w:r w:rsidRPr="00BA263F">
      <w:t xml:space="preserve"> -</w:t>
    </w:r>
  </w:p>
  <w:p w:rsidR="00EA4725" w:rsidRPr="00BA263F" w:rsidRDefault="003629A9" w:rsidP="00BA263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63F" w:rsidRPr="00BA263F" w:rsidRDefault="00BA263F" w:rsidP="00BA263F">
    <w:pPr>
      <w:pStyle w:val="Header"/>
      <w:pBdr>
        <w:bottom w:val="single" w:sz="4" w:space="1" w:color="auto"/>
      </w:pBdr>
      <w:tabs>
        <w:tab w:val="clear" w:pos="4513"/>
        <w:tab w:val="clear" w:pos="9027"/>
      </w:tabs>
      <w:jc w:val="center"/>
    </w:pPr>
    <w:r w:rsidRPr="00BA263F">
      <w:t>G/SPS/N/TPKM/467</w:t>
    </w:r>
  </w:p>
  <w:p w:rsidR="00BA263F" w:rsidRPr="00BA263F" w:rsidRDefault="00BA263F" w:rsidP="00BA263F">
    <w:pPr>
      <w:pStyle w:val="Header"/>
      <w:pBdr>
        <w:bottom w:val="single" w:sz="4" w:space="1" w:color="auto"/>
      </w:pBdr>
      <w:tabs>
        <w:tab w:val="clear" w:pos="4513"/>
        <w:tab w:val="clear" w:pos="9027"/>
      </w:tabs>
      <w:jc w:val="center"/>
    </w:pPr>
  </w:p>
  <w:p w:rsidR="00BA263F" w:rsidRPr="00BA263F" w:rsidRDefault="00BA263F" w:rsidP="00BA263F">
    <w:pPr>
      <w:pStyle w:val="Header"/>
      <w:pBdr>
        <w:bottom w:val="single" w:sz="4" w:space="1" w:color="auto"/>
      </w:pBdr>
      <w:tabs>
        <w:tab w:val="clear" w:pos="4513"/>
        <w:tab w:val="clear" w:pos="9027"/>
      </w:tabs>
      <w:jc w:val="center"/>
    </w:pPr>
    <w:r w:rsidRPr="00BA263F">
      <w:t xml:space="preserve">- </w:t>
    </w:r>
    <w:r w:rsidRPr="00BA263F">
      <w:fldChar w:fldCharType="begin"/>
    </w:r>
    <w:r w:rsidRPr="00BA263F">
      <w:instrText xml:space="preserve"> PAGE </w:instrText>
    </w:r>
    <w:r w:rsidRPr="00BA263F">
      <w:fldChar w:fldCharType="separate"/>
    </w:r>
    <w:r w:rsidRPr="00BA263F">
      <w:rPr>
        <w:noProof/>
      </w:rPr>
      <w:t>2</w:t>
    </w:r>
    <w:r w:rsidRPr="00BA263F">
      <w:fldChar w:fldCharType="end"/>
    </w:r>
    <w:r w:rsidRPr="00BA263F">
      <w:t xml:space="preserve"> -</w:t>
    </w:r>
  </w:p>
  <w:p w:rsidR="00EA4725" w:rsidRPr="00BA263F" w:rsidRDefault="003629A9" w:rsidP="00BA263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2E19" w:rsidTr="00EE3CAF">
      <w:trPr>
        <w:trHeight w:val="240"/>
        <w:jc w:val="center"/>
      </w:trPr>
      <w:tc>
        <w:tcPr>
          <w:tcW w:w="3794" w:type="dxa"/>
          <w:shd w:val="clear" w:color="auto" w:fill="FFFFFF"/>
          <w:tcMar>
            <w:left w:w="108" w:type="dxa"/>
            <w:right w:w="108" w:type="dxa"/>
          </w:tcMar>
          <w:vAlign w:val="center"/>
        </w:tcPr>
        <w:p w:rsidR="00ED54E0" w:rsidRPr="00EA4725" w:rsidRDefault="003629A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A263F" w:rsidP="00422B6F">
          <w:pPr>
            <w:jc w:val="right"/>
            <w:rPr>
              <w:b/>
              <w:color w:val="FF0000"/>
              <w:szCs w:val="16"/>
            </w:rPr>
          </w:pPr>
          <w:r>
            <w:rPr>
              <w:b/>
              <w:color w:val="FF0000"/>
              <w:szCs w:val="16"/>
            </w:rPr>
            <w:t xml:space="preserve"> </w:t>
          </w:r>
        </w:p>
      </w:tc>
    </w:tr>
    <w:bookmarkEnd w:id="46"/>
    <w:tr w:rsidR="00C02E19" w:rsidTr="00EE3CAF">
      <w:trPr>
        <w:trHeight w:val="213"/>
        <w:jc w:val="center"/>
      </w:trPr>
      <w:tc>
        <w:tcPr>
          <w:tcW w:w="3794" w:type="dxa"/>
          <w:vMerge w:val="restart"/>
          <w:shd w:val="clear" w:color="auto" w:fill="FFFFFF"/>
          <w:tcMar>
            <w:left w:w="0" w:type="dxa"/>
            <w:right w:w="0" w:type="dxa"/>
          </w:tcMar>
        </w:tcPr>
        <w:p w:rsidR="00ED54E0" w:rsidRPr="00EA4725" w:rsidRDefault="0034735B" w:rsidP="00422B6F">
          <w:pPr>
            <w:jc w:val="left"/>
          </w:pPr>
          <w:r>
            <w:rPr>
              <w:noProof/>
              <w:lang w:val="en-US"/>
            </w:rPr>
            <w:drawing>
              <wp:inline distT="0" distB="0" distL="0" distR="0" wp14:anchorId="6CB10A35" wp14:editId="5EE190A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629A9" w:rsidP="00422B6F">
          <w:pPr>
            <w:jc w:val="right"/>
            <w:rPr>
              <w:b/>
              <w:szCs w:val="16"/>
            </w:rPr>
          </w:pPr>
        </w:p>
      </w:tc>
    </w:tr>
    <w:tr w:rsidR="00C02E19" w:rsidTr="00EE3CAF">
      <w:trPr>
        <w:trHeight w:val="868"/>
        <w:jc w:val="center"/>
      </w:trPr>
      <w:tc>
        <w:tcPr>
          <w:tcW w:w="3794" w:type="dxa"/>
          <w:vMerge/>
          <w:shd w:val="clear" w:color="auto" w:fill="FFFFFF"/>
          <w:tcMar>
            <w:left w:w="108" w:type="dxa"/>
            <w:right w:w="108" w:type="dxa"/>
          </w:tcMar>
        </w:tcPr>
        <w:p w:rsidR="00ED54E0" w:rsidRPr="00EA4725" w:rsidRDefault="003629A9" w:rsidP="00422B6F">
          <w:pPr>
            <w:jc w:val="left"/>
            <w:rPr>
              <w:noProof/>
              <w:lang w:eastAsia="en-GB"/>
            </w:rPr>
          </w:pPr>
        </w:p>
      </w:tc>
      <w:tc>
        <w:tcPr>
          <w:tcW w:w="5448" w:type="dxa"/>
          <w:gridSpan w:val="2"/>
          <w:shd w:val="clear" w:color="auto" w:fill="FFFFFF"/>
          <w:tcMar>
            <w:left w:w="108" w:type="dxa"/>
            <w:right w:w="108" w:type="dxa"/>
          </w:tcMar>
        </w:tcPr>
        <w:p w:rsidR="00BA263F" w:rsidRDefault="00BA263F" w:rsidP="00656ABC">
          <w:pPr>
            <w:jc w:val="right"/>
            <w:rPr>
              <w:b/>
              <w:szCs w:val="16"/>
            </w:rPr>
          </w:pPr>
          <w:bookmarkStart w:id="47" w:name="bmkSymbols"/>
          <w:r>
            <w:rPr>
              <w:b/>
              <w:szCs w:val="16"/>
            </w:rPr>
            <w:t>G/SPS/N/TPKM/467</w:t>
          </w:r>
        </w:p>
        <w:bookmarkEnd w:id="47"/>
        <w:p w:rsidR="00656ABC" w:rsidRPr="00EA4725" w:rsidRDefault="003629A9" w:rsidP="00656ABC">
          <w:pPr>
            <w:jc w:val="right"/>
            <w:rPr>
              <w:b/>
              <w:szCs w:val="16"/>
            </w:rPr>
          </w:pPr>
        </w:p>
      </w:tc>
    </w:tr>
    <w:tr w:rsidR="00C02E19" w:rsidTr="00EE3CAF">
      <w:trPr>
        <w:trHeight w:val="240"/>
        <w:jc w:val="center"/>
      </w:trPr>
      <w:tc>
        <w:tcPr>
          <w:tcW w:w="3794" w:type="dxa"/>
          <w:vMerge/>
          <w:shd w:val="clear" w:color="auto" w:fill="FFFFFF"/>
          <w:tcMar>
            <w:left w:w="108" w:type="dxa"/>
            <w:right w:w="108" w:type="dxa"/>
          </w:tcMar>
          <w:vAlign w:val="center"/>
        </w:tcPr>
        <w:p w:rsidR="00ED54E0" w:rsidRPr="00EA4725" w:rsidRDefault="003629A9" w:rsidP="00422B6F"/>
      </w:tc>
      <w:tc>
        <w:tcPr>
          <w:tcW w:w="5448" w:type="dxa"/>
          <w:gridSpan w:val="2"/>
          <w:shd w:val="clear" w:color="auto" w:fill="FFFFFF"/>
          <w:tcMar>
            <w:left w:w="108" w:type="dxa"/>
            <w:right w:w="108" w:type="dxa"/>
          </w:tcMar>
          <w:vAlign w:val="center"/>
        </w:tcPr>
        <w:p w:rsidR="00ED54E0" w:rsidRPr="00EA4725" w:rsidRDefault="00BA263F" w:rsidP="00422B6F">
          <w:pPr>
            <w:jc w:val="right"/>
            <w:rPr>
              <w:szCs w:val="16"/>
            </w:rPr>
          </w:pPr>
          <w:bookmarkStart w:id="48" w:name="spsDateDistribution"/>
          <w:bookmarkStart w:id="49" w:name="bmkDate"/>
          <w:bookmarkEnd w:id="48"/>
          <w:r w:rsidRPr="00EA4725">
            <w:rPr>
              <w:szCs w:val="16"/>
            </w:rPr>
            <w:t>6 August 2018</w:t>
          </w:r>
          <w:bookmarkEnd w:id="49"/>
        </w:p>
      </w:tc>
    </w:tr>
    <w:tr w:rsidR="00C02E1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A263F" w:rsidP="00422B6F">
          <w:pPr>
            <w:jc w:val="left"/>
            <w:rPr>
              <w:b/>
            </w:rPr>
          </w:pPr>
          <w:bookmarkStart w:id="50" w:name="bmkSerial"/>
          <w:r w:rsidRPr="00441372">
            <w:rPr>
              <w:color w:val="FF0000"/>
              <w:szCs w:val="16"/>
            </w:rPr>
            <w:t>(</w:t>
          </w:r>
          <w:bookmarkStart w:id="51" w:name="spsSerialNumber"/>
          <w:bookmarkEnd w:id="51"/>
          <w:r w:rsidR="00366FE6">
            <w:rPr>
              <w:color w:val="FF0000"/>
              <w:szCs w:val="16"/>
            </w:rPr>
            <w:t>18-4944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A263F"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3629A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3629A9">
            <w:rPr>
              <w:bCs/>
              <w:noProof/>
              <w:szCs w:val="16"/>
            </w:rPr>
            <w:t>2</w:t>
          </w:r>
          <w:r w:rsidRPr="00441372">
            <w:rPr>
              <w:bCs/>
              <w:szCs w:val="16"/>
            </w:rPr>
            <w:fldChar w:fldCharType="end"/>
          </w:r>
          <w:bookmarkEnd w:id="52"/>
        </w:p>
      </w:tc>
    </w:tr>
    <w:tr w:rsidR="00C02E1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A263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A263F" w:rsidP="00EC687E">
          <w:pPr>
            <w:jc w:val="right"/>
            <w:rPr>
              <w:bCs/>
              <w:szCs w:val="18"/>
            </w:rPr>
          </w:pPr>
          <w:bookmarkStart w:id="54" w:name="bmkLanguage"/>
          <w:r>
            <w:rPr>
              <w:bCs/>
              <w:szCs w:val="18"/>
            </w:rPr>
            <w:t>Original: English</w:t>
          </w:r>
          <w:bookmarkEnd w:id="54"/>
        </w:p>
      </w:tc>
    </w:tr>
  </w:tbl>
  <w:p w:rsidR="00ED54E0" w:rsidRPr="00441372" w:rsidRDefault="00362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ADE6BF0">
      <w:start w:val="1"/>
      <w:numFmt w:val="decimal"/>
      <w:pStyle w:val="SummaryText"/>
      <w:lvlText w:val="%1."/>
      <w:lvlJc w:val="left"/>
      <w:pPr>
        <w:ind w:left="360" w:hanging="360"/>
      </w:pPr>
    </w:lvl>
    <w:lvl w:ilvl="1" w:tplc="3D3A6968" w:tentative="1">
      <w:start w:val="1"/>
      <w:numFmt w:val="lowerLetter"/>
      <w:lvlText w:val="%2."/>
      <w:lvlJc w:val="left"/>
      <w:pPr>
        <w:ind w:left="1080" w:hanging="360"/>
      </w:pPr>
    </w:lvl>
    <w:lvl w:ilvl="2" w:tplc="53EC030E" w:tentative="1">
      <w:start w:val="1"/>
      <w:numFmt w:val="lowerRoman"/>
      <w:lvlText w:val="%3."/>
      <w:lvlJc w:val="right"/>
      <w:pPr>
        <w:ind w:left="1800" w:hanging="180"/>
      </w:pPr>
    </w:lvl>
    <w:lvl w:ilvl="3" w:tplc="900A6174" w:tentative="1">
      <w:start w:val="1"/>
      <w:numFmt w:val="decimal"/>
      <w:lvlText w:val="%4."/>
      <w:lvlJc w:val="left"/>
      <w:pPr>
        <w:ind w:left="2520" w:hanging="360"/>
      </w:pPr>
    </w:lvl>
    <w:lvl w:ilvl="4" w:tplc="2CE6ECD4" w:tentative="1">
      <w:start w:val="1"/>
      <w:numFmt w:val="lowerLetter"/>
      <w:lvlText w:val="%5."/>
      <w:lvlJc w:val="left"/>
      <w:pPr>
        <w:ind w:left="3240" w:hanging="360"/>
      </w:pPr>
    </w:lvl>
    <w:lvl w:ilvl="5" w:tplc="41EA27D6" w:tentative="1">
      <w:start w:val="1"/>
      <w:numFmt w:val="lowerRoman"/>
      <w:lvlText w:val="%6."/>
      <w:lvlJc w:val="right"/>
      <w:pPr>
        <w:ind w:left="3960" w:hanging="180"/>
      </w:pPr>
    </w:lvl>
    <w:lvl w:ilvl="6" w:tplc="80C45A0E" w:tentative="1">
      <w:start w:val="1"/>
      <w:numFmt w:val="decimal"/>
      <w:lvlText w:val="%7."/>
      <w:lvlJc w:val="left"/>
      <w:pPr>
        <w:ind w:left="4680" w:hanging="360"/>
      </w:pPr>
    </w:lvl>
    <w:lvl w:ilvl="7" w:tplc="5E985D12" w:tentative="1">
      <w:start w:val="1"/>
      <w:numFmt w:val="lowerLetter"/>
      <w:lvlText w:val="%8."/>
      <w:lvlJc w:val="left"/>
      <w:pPr>
        <w:ind w:left="5400" w:hanging="360"/>
      </w:pPr>
    </w:lvl>
    <w:lvl w:ilvl="8" w:tplc="F9A6E6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19"/>
    <w:rsid w:val="0034735B"/>
    <w:rsid w:val="003629A9"/>
    <w:rsid w:val="00366FE6"/>
    <w:rsid w:val="00BA263F"/>
    <w:rsid w:val="00C02E19"/>
    <w:rsid w:val="00DB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PKM/18_4187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3010</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2018-08-06T06:27:00Z</dcterms:created>
  <dcterms:modified xsi:type="dcterms:W3CDTF">2018-08-06T08:00:00Z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G/SPS/N/TPKM/467</vt:lpwstr>
  </property>
</Properties>
</file>