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803B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94214" w:rsidTr="00F3021D">
        <w:tc>
          <w:tcPr>
            <w:tcW w:w="707" w:type="dxa"/>
            <w:tcBorders>
              <w:bottom w:val="single" w:sz="6" w:space="0" w:color="auto"/>
            </w:tcBorders>
            <w:shd w:val="clear" w:color="auto" w:fill="auto"/>
          </w:tcPr>
          <w:p w:rsidR="00EA4725" w:rsidRPr="00441372" w:rsidRDefault="00B803BC" w:rsidP="00441372">
            <w:pPr>
              <w:spacing w:before="120" w:after="120"/>
              <w:jc w:val="left"/>
            </w:pPr>
            <w:bookmarkStart w:id="0" w:name="_GoBack"/>
            <w:r w:rsidRPr="00441372">
              <w:rPr>
                <w:b/>
              </w:rPr>
              <w:t>1.</w:t>
            </w:r>
          </w:p>
        </w:tc>
        <w:tc>
          <w:tcPr>
            <w:tcW w:w="8320" w:type="dxa"/>
            <w:tcBorders>
              <w:bottom w:val="single" w:sz="6" w:space="0" w:color="auto"/>
            </w:tcBorders>
            <w:shd w:val="clear" w:color="auto" w:fill="auto"/>
          </w:tcPr>
          <w:p w:rsidR="00EA4725" w:rsidRPr="00441372" w:rsidRDefault="00B803BC"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The Separate Customs Territory of Taiwan, Penghu, Kinmen and Matsu</w:t>
            </w:r>
            <w:bookmarkEnd w:id="2"/>
          </w:p>
          <w:p w:rsidR="00EA4725" w:rsidRPr="00441372" w:rsidRDefault="00B803BC"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bookmarkEnd w:id="0"/>
      <w:tr w:rsidR="00894214" w:rsidTr="00F3021D">
        <w:tc>
          <w:tcPr>
            <w:tcW w:w="707" w:type="dxa"/>
            <w:tcBorders>
              <w:top w:val="single" w:sz="6" w:space="0" w:color="auto"/>
              <w:bottom w:val="single" w:sz="6" w:space="0" w:color="auto"/>
            </w:tcBorders>
            <w:shd w:val="clear" w:color="auto" w:fill="auto"/>
          </w:tcPr>
          <w:p w:rsidR="00EA4725" w:rsidRPr="00441372" w:rsidRDefault="00B803B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803BC" w:rsidP="00441372">
            <w:pPr>
              <w:spacing w:before="120" w:after="120"/>
            </w:pPr>
            <w:bookmarkStart w:id="5" w:name="X_SPS_Reg_2A"/>
            <w:r w:rsidRPr="00441372">
              <w:rPr>
                <w:b/>
              </w:rPr>
              <w:t>Agency responsible</w:t>
            </w:r>
            <w:bookmarkEnd w:id="5"/>
            <w:r w:rsidRPr="00441372">
              <w:rPr>
                <w:b/>
              </w:rPr>
              <w:t>:</w:t>
            </w:r>
            <w:r w:rsidRPr="0065690F">
              <w:t xml:space="preserve"> Ministry of Health and Welfare</w:t>
            </w:r>
            <w:bookmarkStart w:id="6" w:name="sps2a"/>
            <w:bookmarkEnd w:id="6"/>
          </w:p>
        </w:tc>
      </w:tr>
      <w:tr w:rsidR="00894214" w:rsidTr="00F3021D">
        <w:tc>
          <w:tcPr>
            <w:tcW w:w="707" w:type="dxa"/>
            <w:tcBorders>
              <w:top w:val="single" w:sz="6" w:space="0" w:color="auto"/>
              <w:bottom w:val="single" w:sz="6" w:space="0" w:color="auto"/>
            </w:tcBorders>
            <w:shd w:val="clear" w:color="auto" w:fill="auto"/>
          </w:tcPr>
          <w:p w:rsidR="00EA4725" w:rsidRPr="00441372" w:rsidRDefault="00B803B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803BC"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Microbiological in foods</w:t>
            </w:r>
            <w:bookmarkStart w:id="8" w:name="sps3a"/>
            <w:bookmarkEnd w:id="8"/>
          </w:p>
        </w:tc>
      </w:tr>
      <w:tr w:rsidR="00894214" w:rsidTr="00F3021D">
        <w:tc>
          <w:tcPr>
            <w:tcW w:w="707" w:type="dxa"/>
            <w:tcBorders>
              <w:top w:val="single" w:sz="6" w:space="0" w:color="auto"/>
              <w:bottom w:val="single" w:sz="6" w:space="0" w:color="auto"/>
            </w:tcBorders>
            <w:shd w:val="clear" w:color="auto" w:fill="auto"/>
          </w:tcPr>
          <w:p w:rsidR="00EA4725" w:rsidRPr="00441372" w:rsidRDefault="00B803B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803BC"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B803BC"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B803BC"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894214" w:rsidTr="00F3021D">
        <w:tc>
          <w:tcPr>
            <w:tcW w:w="707" w:type="dxa"/>
            <w:tcBorders>
              <w:top w:val="single" w:sz="6" w:space="0" w:color="auto"/>
              <w:bottom w:val="single" w:sz="6" w:space="0" w:color="auto"/>
            </w:tcBorders>
            <w:shd w:val="clear" w:color="auto" w:fill="auto"/>
          </w:tcPr>
          <w:p w:rsidR="00EA4725" w:rsidRPr="00441372" w:rsidRDefault="00B803B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803BC" w:rsidP="00441372">
            <w:pPr>
              <w:spacing w:before="120" w:after="120"/>
            </w:pPr>
            <w:bookmarkStart w:id="16" w:name="X_SPS_Reg_5A"/>
            <w:r w:rsidRPr="00441372">
              <w:rPr>
                <w:b/>
              </w:rPr>
              <w:t>Title of the notified document</w:t>
            </w:r>
            <w:bookmarkEnd w:id="16"/>
            <w:r w:rsidRPr="00441372">
              <w:rPr>
                <w:b/>
              </w:rPr>
              <w:t>:</w:t>
            </w:r>
            <w:r w:rsidRPr="0065690F">
              <w:t xml:space="preserve"> Draft sanitation standard for liquid eggs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Chinese</w:t>
            </w:r>
            <w:bookmarkEnd w:id="19"/>
            <w:r w:rsidR="004434F1" w:rsidRPr="004434F1">
              <w:rPr>
                <w:bCs/>
              </w:rPr>
              <w:t xml:space="preserve"> and English</w:t>
            </w:r>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1</w:t>
            </w:r>
            <w:bookmarkEnd w:id="21"/>
          </w:p>
          <w:p w:rsidR="00EA4725" w:rsidRPr="00441372" w:rsidRDefault="00C947B7" w:rsidP="00441372">
            <w:hyperlink r:id="rId7" w:tgtFrame="_blank" w:history="1">
              <w:r w:rsidR="00B803BC" w:rsidRPr="00441372">
                <w:rPr>
                  <w:color w:val="0000FF"/>
                  <w:u w:val="single"/>
                </w:rPr>
                <w:t>https://members.wto.org/crnattachments/2019/SPS/TPKM/19_3210_00_x.pdf</w:t>
              </w:r>
            </w:hyperlink>
          </w:p>
          <w:p w:rsidR="00894214" w:rsidRPr="00441372" w:rsidRDefault="00C947B7" w:rsidP="00441372">
            <w:pPr>
              <w:spacing w:after="120"/>
            </w:pPr>
            <w:hyperlink r:id="rId8" w:tgtFrame="_blank" w:history="1">
              <w:r w:rsidR="00B803BC" w:rsidRPr="00441372">
                <w:rPr>
                  <w:color w:val="0000FF"/>
                  <w:u w:val="single"/>
                </w:rPr>
                <w:t>https://members.wto.org/crnattachments/2019/SPS/TPKM/19_3210_00_e.pdf</w:t>
              </w:r>
            </w:hyperlink>
            <w:bookmarkStart w:id="22" w:name="sps5d"/>
            <w:bookmarkEnd w:id="22"/>
          </w:p>
        </w:tc>
      </w:tr>
      <w:tr w:rsidR="00894214" w:rsidTr="00F3021D">
        <w:tc>
          <w:tcPr>
            <w:tcW w:w="707" w:type="dxa"/>
            <w:tcBorders>
              <w:top w:val="single" w:sz="6" w:space="0" w:color="auto"/>
              <w:bottom w:val="single" w:sz="6" w:space="0" w:color="auto"/>
            </w:tcBorders>
            <w:shd w:val="clear" w:color="auto" w:fill="auto"/>
          </w:tcPr>
          <w:p w:rsidR="00EA4725" w:rsidRPr="00441372" w:rsidRDefault="00B803B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803BC" w:rsidP="00441372">
            <w:pPr>
              <w:spacing w:before="120" w:after="120"/>
            </w:pPr>
            <w:bookmarkStart w:id="23" w:name="X_SPS_Reg_6A"/>
            <w:r w:rsidRPr="00441372">
              <w:rPr>
                <w:b/>
              </w:rPr>
              <w:t>Description of content</w:t>
            </w:r>
            <w:bookmarkEnd w:id="23"/>
            <w:r w:rsidRPr="00441372">
              <w:rPr>
                <w:b/>
              </w:rPr>
              <w:t>:</w:t>
            </w:r>
            <w:r w:rsidRPr="0065690F">
              <w:t xml:space="preserve"> To</w:t>
            </w:r>
            <w:r w:rsidR="00072B27">
              <w:t xml:space="preserve"> </w:t>
            </w:r>
            <w:r w:rsidRPr="0065690F">
              <w:t>establish liquid egg limits for microorganisms.</w:t>
            </w:r>
            <w:bookmarkStart w:id="24" w:name="sps6a"/>
            <w:bookmarkEnd w:id="24"/>
          </w:p>
        </w:tc>
      </w:tr>
      <w:tr w:rsidR="00894214" w:rsidTr="00F3021D">
        <w:tc>
          <w:tcPr>
            <w:tcW w:w="707" w:type="dxa"/>
            <w:tcBorders>
              <w:top w:val="single" w:sz="6" w:space="0" w:color="auto"/>
              <w:bottom w:val="single" w:sz="6" w:space="0" w:color="auto"/>
            </w:tcBorders>
            <w:shd w:val="clear" w:color="auto" w:fill="auto"/>
          </w:tcPr>
          <w:p w:rsidR="00EA4725" w:rsidRPr="00441372" w:rsidRDefault="00B803B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803BC"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894214" w:rsidTr="00F3021D">
        <w:tc>
          <w:tcPr>
            <w:tcW w:w="707" w:type="dxa"/>
            <w:tcBorders>
              <w:top w:val="single" w:sz="6" w:space="0" w:color="auto"/>
              <w:bottom w:val="single" w:sz="6" w:space="0" w:color="auto"/>
            </w:tcBorders>
            <w:shd w:val="clear" w:color="auto" w:fill="auto"/>
          </w:tcPr>
          <w:p w:rsidR="00EA4725" w:rsidRPr="00441372" w:rsidRDefault="00B803B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803BC"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B803BC"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rsidR="00EA4725" w:rsidRPr="00441372" w:rsidRDefault="00B803BC"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B803BC"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B803BC"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rsidR="00EA4725" w:rsidRPr="00441372" w:rsidRDefault="00B803BC"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B803BC"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B803BC"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p>
        </w:tc>
      </w:tr>
      <w:tr w:rsidR="00894214" w:rsidTr="00F3021D">
        <w:tc>
          <w:tcPr>
            <w:tcW w:w="707" w:type="dxa"/>
            <w:tcBorders>
              <w:top w:val="single" w:sz="6" w:space="0" w:color="auto"/>
              <w:bottom w:val="single" w:sz="6" w:space="0" w:color="auto"/>
            </w:tcBorders>
            <w:shd w:val="clear" w:color="auto" w:fill="auto"/>
          </w:tcPr>
          <w:p w:rsidR="00EA4725" w:rsidRPr="00441372" w:rsidRDefault="00B803BC" w:rsidP="00072B27">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B803BC" w:rsidP="00072B27">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Draft</w:t>
            </w:r>
            <w:r w:rsidR="00072B27">
              <w:t> </w:t>
            </w:r>
            <w:r w:rsidRPr="0065690F">
              <w:t>of</w:t>
            </w:r>
            <w:r w:rsidR="00072B27">
              <w:t> </w:t>
            </w:r>
            <w:r w:rsidRPr="0065690F">
              <w:t>Sanitation Standard for Microbiological in Foods (MOHW Food No. 1081301000,</w:t>
            </w:r>
            <w:r w:rsidR="00072B27">
              <w:t xml:space="preserve"> </w:t>
            </w:r>
            <w:r w:rsidRPr="0065690F">
              <w:t xml:space="preserve">30 May 2019) is available in English from the National Notification Authority, National Enquiry Point, and Ministry of Health and Welfare. The standards will be published in the Official Government Gazette when adopted. The full text may be downloaded from the following website: </w:t>
            </w:r>
            <w:hyperlink r:id="rId9" w:tgtFrame="_blank" w:history="1">
              <w:r w:rsidRPr="0065690F">
                <w:rPr>
                  <w:color w:val="0000FF"/>
                  <w:u w:val="single"/>
                </w:rPr>
                <w:t>http://www.fda.gov.tw/eng/index.aspx</w:t>
              </w:r>
            </w:hyperlink>
            <w:r w:rsidRPr="0065690F">
              <w:t>.</w:t>
            </w:r>
            <w:bookmarkStart w:id="56" w:name="sps9a"/>
            <w:bookmarkEnd w:id="56"/>
            <w:r w:rsidRPr="0065690F">
              <w:rPr>
                <w:bCs/>
              </w:rPr>
              <w:t xml:space="preserve"> (available in Chinese)</w:t>
            </w:r>
            <w:bookmarkStart w:id="57" w:name="sps9b"/>
            <w:bookmarkEnd w:id="57"/>
          </w:p>
        </w:tc>
      </w:tr>
      <w:tr w:rsidR="00894214" w:rsidTr="00F3021D">
        <w:tc>
          <w:tcPr>
            <w:tcW w:w="707" w:type="dxa"/>
            <w:tcBorders>
              <w:top w:val="single" w:sz="6" w:space="0" w:color="auto"/>
              <w:bottom w:val="single" w:sz="6" w:space="0" w:color="auto"/>
            </w:tcBorders>
            <w:shd w:val="clear" w:color="auto" w:fill="auto"/>
          </w:tcPr>
          <w:p w:rsidR="00EA4725" w:rsidRPr="00441372" w:rsidRDefault="00B803B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803BC"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rsidR="00EA4725" w:rsidRPr="00441372" w:rsidRDefault="00B803BC"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894214" w:rsidTr="00F3021D">
        <w:tc>
          <w:tcPr>
            <w:tcW w:w="707" w:type="dxa"/>
            <w:tcBorders>
              <w:top w:val="single" w:sz="6" w:space="0" w:color="auto"/>
              <w:bottom w:val="single" w:sz="6" w:space="0" w:color="auto"/>
            </w:tcBorders>
            <w:shd w:val="clear" w:color="auto" w:fill="auto"/>
          </w:tcPr>
          <w:p w:rsidR="00EA4725" w:rsidRPr="00441372" w:rsidRDefault="00B803B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803BC"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1 January 2020</w:t>
            </w:r>
            <w:bookmarkStart w:id="65" w:name="sps11a"/>
            <w:bookmarkEnd w:id="65"/>
          </w:p>
          <w:p w:rsidR="00EA4725" w:rsidRPr="00441372" w:rsidRDefault="00B803BC"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94214" w:rsidTr="00F3021D">
        <w:tc>
          <w:tcPr>
            <w:tcW w:w="707" w:type="dxa"/>
            <w:tcBorders>
              <w:top w:val="single" w:sz="6" w:space="0" w:color="auto"/>
              <w:bottom w:val="single" w:sz="6" w:space="0" w:color="auto"/>
            </w:tcBorders>
            <w:shd w:val="clear" w:color="auto" w:fill="auto"/>
          </w:tcPr>
          <w:p w:rsidR="00EA4725" w:rsidRPr="00441372" w:rsidRDefault="00B803B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803BC"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00383B1B">
              <w:t>5</w:t>
            </w:r>
            <w:r w:rsidRPr="0065690F">
              <w:t xml:space="preserve"> August 2019</w:t>
            </w:r>
            <w:bookmarkEnd w:id="72"/>
          </w:p>
          <w:p w:rsidR="00EA4725" w:rsidRPr="00441372" w:rsidRDefault="00B803BC"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146D80" w:rsidRDefault="00B803BC" w:rsidP="00441372">
            <w:r w:rsidRPr="0065690F">
              <w:t>Food and Drug Administration</w:t>
            </w:r>
          </w:p>
          <w:p w:rsidR="00894214" w:rsidRPr="0065690F" w:rsidRDefault="00B803BC" w:rsidP="00441372">
            <w:r w:rsidRPr="0065690F">
              <w:t>Ministry of Health and Welfare</w:t>
            </w:r>
          </w:p>
          <w:p w:rsidR="00894214" w:rsidRPr="0065690F" w:rsidRDefault="00B803BC" w:rsidP="00441372">
            <w:r w:rsidRPr="0065690F">
              <w:t>No.</w:t>
            </w:r>
            <w:r w:rsidR="00CF6D2F">
              <w:t xml:space="preserve"> </w:t>
            </w:r>
            <w:r w:rsidRPr="0065690F">
              <w:t xml:space="preserve">161-2, </w:t>
            </w:r>
            <w:proofErr w:type="spellStart"/>
            <w:r w:rsidRPr="0065690F">
              <w:t>Kunyang</w:t>
            </w:r>
            <w:proofErr w:type="spellEnd"/>
            <w:r w:rsidRPr="0065690F">
              <w:t xml:space="preserve"> St, </w:t>
            </w:r>
            <w:proofErr w:type="spellStart"/>
            <w:r w:rsidRPr="0065690F">
              <w:t>Nangang</w:t>
            </w:r>
            <w:proofErr w:type="spellEnd"/>
            <w:r w:rsidRPr="0065690F">
              <w:t xml:space="preserve"> District, Taipei City 115-61, Taiwan </w:t>
            </w:r>
          </w:p>
          <w:p w:rsidR="00894214" w:rsidRPr="0065690F" w:rsidRDefault="00B803BC" w:rsidP="00441372">
            <w:r w:rsidRPr="0065690F">
              <w:t>Tel: +(886 2) 2787 8000 ext</w:t>
            </w:r>
            <w:r w:rsidR="00146D80">
              <w:t>.</w:t>
            </w:r>
            <w:r w:rsidRPr="0065690F">
              <w:t xml:space="preserve"> 7380</w:t>
            </w:r>
          </w:p>
          <w:p w:rsidR="00894214" w:rsidRPr="0065690F" w:rsidRDefault="00B803BC" w:rsidP="00441372">
            <w:r w:rsidRPr="0065690F">
              <w:t>Fax: +(886 2) 2653 1062</w:t>
            </w:r>
          </w:p>
          <w:p w:rsidR="00894214" w:rsidRPr="0065690F" w:rsidRDefault="00B803BC" w:rsidP="00441372">
            <w:pPr>
              <w:spacing w:after="120"/>
            </w:pPr>
            <w:r w:rsidRPr="0065690F">
              <w:t>E-mail: brianhsiao@fda.gov.tw</w:t>
            </w:r>
            <w:bookmarkStart w:id="79" w:name="sps12d"/>
            <w:bookmarkEnd w:id="79"/>
          </w:p>
        </w:tc>
      </w:tr>
      <w:tr w:rsidR="00894214" w:rsidTr="00F3021D">
        <w:tc>
          <w:tcPr>
            <w:tcW w:w="707" w:type="dxa"/>
            <w:tcBorders>
              <w:top w:val="single" w:sz="6" w:space="0" w:color="auto"/>
            </w:tcBorders>
            <w:shd w:val="clear" w:color="auto" w:fill="auto"/>
          </w:tcPr>
          <w:p w:rsidR="00EA4725" w:rsidRPr="00441372" w:rsidRDefault="00B803B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803BC"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146D80" w:rsidRDefault="00B803BC" w:rsidP="00F3021D">
            <w:pPr>
              <w:keepNext/>
              <w:keepLines/>
              <w:rPr>
                <w:bCs/>
              </w:rPr>
            </w:pPr>
            <w:r w:rsidRPr="0065690F">
              <w:rPr>
                <w:bCs/>
              </w:rPr>
              <w:t>Food and Drug Administration</w:t>
            </w:r>
          </w:p>
          <w:p w:rsidR="00EA4725" w:rsidRPr="0065690F" w:rsidRDefault="00B803BC" w:rsidP="00F3021D">
            <w:pPr>
              <w:keepNext/>
              <w:keepLines/>
              <w:rPr>
                <w:bCs/>
              </w:rPr>
            </w:pPr>
            <w:r w:rsidRPr="0065690F">
              <w:rPr>
                <w:bCs/>
              </w:rPr>
              <w:t>Ministry of Health and Welfare</w:t>
            </w:r>
          </w:p>
          <w:p w:rsidR="00EA4725" w:rsidRPr="0065690F" w:rsidRDefault="00B803BC" w:rsidP="00F3021D">
            <w:pPr>
              <w:keepNext/>
              <w:keepLines/>
              <w:rPr>
                <w:bCs/>
              </w:rPr>
            </w:pPr>
            <w:r w:rsidRPr="0065690F">
              <w:rPr>
                <w:bCs/>
              </w:rPr>
              <w:t>No.</w:t>
            </w:r>
            <w:r w:rsidR="00CF6D2F">
              <w:rPr>
                <w:bCs/>
              </w:rPr>
              <w:t xml:space="preserve"> </w:t>
            </w:r>
            <w:r w:rsidRPr="0065690F">
              <w:rPr>
                <w:bCs/>
              </w:rPr>
              <w:t xml:space="preserve">161-2, </w:t>
            </w:r>
            <w:proofErr w:type="spellStart"/>
            <w:r w:rsidRPr="0065690F">
              <w:rPr>
                <w:bCs/>
              </w:rPr>
              <w:t>Kunyang</w:t>
            </w:r>
            <w:proofErr w:type="spellEnd"/>
            <w:r w:rsidRPr="0065690F">
              <w:rPr>
                <w:bCs/>
              </w:rPr>
              <w:t xml:space="preserve"> St, </w:t>
            </w:r>
            <w:proofErr w:type="spellStart"/>
            <w:r w:rsidRPr="0065690F">
              <w:rPr>
                <w:bCs/>
              </w:rPr>
              <w:t>Nangang</w:t>
            </w:r>
            <w:proofErr w:type="spellEnd"/>
            <w:r w:rsidRPr="0065690F">
              <w:rPr>
                <w:bCs/>
              </w:rPr>
              <w:t xml:space="preserve"> District, Taipei City 115-61, Taiwan</w:t>
            </w:r>
          </w:p>
          <w:p w:rsidR="00EA4725" w:rsidRPr="0065690F" w:rsidRDefault="00B803BC" w:rsidP="00F3021D">
            <w:pPr>
              <w:keepNext/>
              <w:keepLines/>
              <w:rPr>
                <w:bCs/>
              </w:rPr>
            </w:pPr>
            <w:r w:rsidRPr="0065690F">
              <w:rPr>
                <w:bCs/>
              </w:rPr>
              <w:t>Tel: +(886 2) 2787 8000 ext</w:t>
            </w:r>
            <w:r w:rsidR="00146D80">
              <w:rPr>
                <w:bCs/>
              </w:rPr>
              <w:t>.</w:t>
            </w:r>
            <w:r w:rsidRPr="0065690F">
              <w:rPr>
                <w:bCs/>
              </w:rPr>
              <w:t xml:space="preserve"> 7380</w:t>
            </w:r>
          </w:p>
          <w:p w:rsidR="00EA4725" w:rsidRPr="0065690F" w:rsidRDefault="00B803BC" w:rsidP="00F3021D">
            <w:pPr>
              <w:keepNext/>
              <w:keepLines/>
              <w:rPr>
                <w:bCs/>
              </w:rPr>
            </w:pPr>
            <w:r w:rsidRPr="0065690F">
              <w:rPr>
                <w:bCs/>
              </w:rPr>
              <w:t>Fax: +(886 2) 2653 1062</w:t>
            </w:r>
          </w:p>
          <w:p w:rsidR="00EA4725" w:rsidRPr="0065690F" w:rsidRDefault="00B803BC" w:rsidP="00F3021D">
            <w:pPr>
              <w:keepNext/>
              <w:keepLines/>
              <w:spacing w:after="120"/>
              <w:rPr>
                <w:bCs/>
              </w:rPr>
            </w:pPr>
            <w:r w:rsidRPr="0065690F">
              <w:rPr>
                <w:bCs/>
              </w:rPr>
              <w:t>E-mail: brianhsiao@fda.gov.tw</w:t>
            </w:r>
            <w:bookmarkStart w:id="86" w:name="sps13c"/>
            <w:bookmarkEnd w:id="86"/>
          </w:p>
        </w:tc>
      </w:tr>
    </w:tbl>
    <w:p w:rsidR="007141CF" w:rsidRPr="00441372" w:rsidRDefault="007141CF" w:rsidP="00441372"/>
    <w:sectPr w:rsidR="007141CF" w:rsidRPr="00441372" w:rsidSect="00072B2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294" w:rsidRDefault="00B803BC">
      <w:r>
        <w:separator/>
      </w:r>
    </w:p>
  </w:endnote>
  <w:endnote w:type="continuationSeparator" w:id="0">
    <w:p w:rsidR="00813294" w:rsidRDefault="00B8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72B27" w:rsidRDefault="00072B27" w:rsidP="00072B2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72B27" w:rsidRDefault="00072B27" w:rsidP="00072B2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803B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294" w:rsidRDefault="00B803BC">
      <w:r>
        <w:separator/>
      </w:r>
    </w:p>
  </w:footnote>
  <w:footnote w:type="continuationSeparator" w:id="0">
    <w:p w:rsidR="00813294" w:rsidRDefault="00B80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B27" w:rsidRPr="00072B27" w:rsidRDefault="00072B27" w:rsidP="00072B27">
    <w:pPr>
      <w:pStyle w:val="Header"/>
      <w:pBdr>
        <w:bottom w:val="single" w:sz="4" w:space="1" w:color="auto"/>
      </w:pBdr>
      <w:tabs>
        <w:tab w:val="clear" w:pos="4513"/>
        <w:tab w:val="clear" w:pos="9027"/>
      </w:tabs>
      <w:jc w:val="center"/>
    </w:pPr>
    <w:r w:rsidRPr="00072B27">
      <w:t>G/SPS/N/TPKM/500</w:t>
    </w:r>
  </w:p>
  <w:p w:rsidR="00072B27" w:rsidRPr="00072B27" w:rsidRDefault="00072B27" w:rsidP="00072B27">
    <w:pPr>
      <w:pStyle w:val="Header"/>
      <w:pBdr>
        <w:bottom w:val="single" w:sz="4" w:space="1" w:color="auto"/>
      </w:pBdr>
      <w:tabs>
        <w:tab w:val="clear" w:pos="4513"/>
        <w:tab w:val="clear" w:pos="9027"/>
      </w:tabs>
      <w:jc w:val="center"/>
    </w:pPr>
  </w:p>
  <w:p w:rsidR="00072B27" w:rsidRPr="00072B27" w:rsidRDefault="00072B27" w:rsidP="00072B27">
    <w:pPr>
      <w:pStyle w:val="Header"/>
      <w:pBdr>
        <w:bottom w:val="single" w:sz="4" w:space="1" w:color="auto"/>
      </w:pBdr>
      <w:tabs>
        <w:tab w:val="clear" w:pos="4513"/>
        <w:tab w:val="clear" w:pos="9027"/>
      </w:tabs>
      <w:jc w:val="center"/>
    </w:pPr>
    <w:r w:rsidRPr="00072B27">
      <w:t xml:space="preserve">- </w:t>
    </w:r>
    <w:r w:rsidRPr="00072B27">
      <w:fldChar w:fldCharType="begin"/>
    </w:r>
    <w:r w:rsidRPr="00072B27">
      <w:instrText xml:space="preserve"> PAGE </w:instrText>
    </w:r>
    <w:r w:rsidRPr="00072B27">
      <w:fldChar w:fldCharType="separate"/>
    </w:r>
    <w:r w:rsidRPr="00072B27">
      <w:rPr>
        <w:noProof/>
      </w:rPr>
      <w:t>2</w:t>
    </w:r>
    <w:r w:rsidRPr="00072B27">
      <w:fldChar w:fldCharType="end"/>
    </w:r>
    <w:r w:rsidRPr="00072B27">
      <w:t xml:space="preserve"> -</w:t>
    </w:r>
  </w:p>
  <w:p w:rsidR="00EA4725" w:rsidRPr="00072B27" w:rsidRDefault="00EA4725" w:rsidP="00072B2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B27" w:rsidRPr="00072B27" w:rsidRDefault="00072B27" w:rsidP="00072B27">
    <w:pPr>
      <w:pStyle w:val="Header"/>
      <w:pBdr>
        <w:bottom w:val="single" w:sz="4" w:space="1" w:color="auto"/>
      </w:pBdr>
      <w:tabs>
        <w:tab w:val="clear" w:pos="4513"/>
        <w:tab w:val="clear" w:pos="9027"/>
      </w:tabs>
      <w:jc w:val="center"/>
    </w:pPr>
    <w:r w:rsidRPr="00072B27">
      <w:t>G/SPS/N/TPKM/500</w:t>
    </w:r>
  </w:p>
  <w:p w:rsidR="00072B27" w:rsidRPr="00072B27" w:rsidRDefault="00072B27" w:rsidP="00072B27">
    <w:pPr>
      <w:pStyle w:val="Header"/>
      <w:pBdr>
        <w:bottom w:val="single" w:sz="4" w:space="1" w:color="auto"/>
      </w:pBdr>
      <w:tabs>
        <w:tab w:val="clear" w:pos="4513"/>
        <w:tab w:val="clear" w:pos="9027"/>
      </w:tabs>
      <w:jc w:val="center"/>
    </w:pPr>
  </w:p>
  <w:p w:rsidR="00072B27" w:rsidRPr="00072B27" w:rsidRDefault="00072B27" w:rsidP="00072B27">
    <w:pPr>
      <w:pStyle w:val="Header"/>
      <w:pBdr>
        <w:bottom w:val="single" w:sz="4" w:space="1" w:color="auto"/>
      </w:pBdr>
      <w:tabs>
        <w:tab w:val="clear" w:pos="4513"/>
        <w:tab w:val="clear" w:pos="9027"/>
      </w:tabs>
      <w:jc w:val="center"/>
    </w:pPr>
    <w:r w:rsidRPr="00072B27">
      <w:t xml:space="preserve">- </w:t>
    </w:r>
    <w:r w:rsidRPr="00072B27">
      <w:fldChar w:fldCharType="begin"/>
    </w:r>
    <w:r w:rsidRPr="00072B27">
      <w:instrText xml:space="preserve"> PAGE </w:instrText>
    </w:r>
    <w:r w:rsidRPr="00072B27">
      <w:fldChar w:fldCharType="separate"/>
    </w:r>
    <w:r w:rsidRPr="00072B27">
      <w:rPr>
        <w:noProof/>
      </w:rPr>
      <w:t>2</w:t>
    </w:r>
    <w:r w:rsidRPr="00072B27">
      <w:fldChar w:fldCharType="end"/>
    </w:r>
    <w:r w:rsidRPr="00072B27">
      <w:t xml:space="preserve"> -</w:t>
    </w:r>
  </w:p>
  <w:p w:rsidR="00EA4725" w:rsidRPr="00072B27" w:rsidRDefault="00EA4725" w:rsidP="00072B2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4214"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072B27" w:rsidP="00422B6F">
          <w:pPr>
            <w:jc w:val="right"/>
            <w:rPr>
              <w:b/>
              <w:color w:val="FF0000"/>
              <w:szCs w:val="16"/>
            </w:rPr>
          </w:pPr>
          <w:r>
            <w:rPr>
              <w:b/>
              <w:color w:val="FF0000"/>
              <w:szCs w:val="16"/>
            </w:rPr>
            <w:t xml:space="preserve"> </w:t>
          </w:r>
        </w:p>
      </w:tc>
    </w:tr>
    <w:bookmarkEnd w:id="87"/>
    <w:tr w:rsidR="00894214" w:rsidTr="00EE3CAF">
      <w:trPr>
        <w:trHeight w:val="213"/>
        <w:jc w:val="center"/>
      </w:trPr>
      <w:tc>
        <w:tcPr>
          <w:tcW w:w="3794" w:type="dxa"/>
          <w:vMerge w:val="restart"/>
          <w:shd w:val="clear" w:color="auto" w:fill="FFFFFF"/>
          <w:tcMar>
            <w:left w:w="0" w:type="dxa"/>
            <w:right w:w="0" w:type="dxa"/>
          </w:tcMar>
        </w:tcPr>
        <w:p w:rsidR="00ED54E0" w:rsidRPr="00EA4725" w:rsidRDefault="009C4CCF"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894214"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072B27" w:rsidRDefault="00072B27" w:rsidP="00656ABC">
          <w:pPr>
            <w:jc w:val="right"/>
            <w:rPr>
              <w:b/>
              <w:szCs w:val="16"/>
            </w:rPr>
          </w:pPr>
          <w:bookmarkStart w:id="88" w:name="bmkSymbols"/>
          <w:r>
            <w:rPr>
              <w:b/>
              <w:szCs w:val="16"/>
            </w:rPr>
            <w:t>G/SPS/N/TPKM/500</w:t>
          </w:r>
        </w:p>
        <w:bookmarkEnd w:id="88"/>
        <w:p w:rsidR="00656ABC" w:rsidRPr="00EA4725" w:rsidRDefault="00656ABC" w:rsidP="00656ABC">
          <w:pPr>
            <w:jc w:val="right"/>
            <w:rPr>
              <w:b/>
              <w:szCs w:val="16"/>
            </w:rPr>
          </w:pPr>
        </w:p>
      </w:tc>
    </w:tr>
    <w:tr w:rsidR="00894214"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383B1B" w:rsidP="00422B6F">
          <w:pPr>
            <w:jc w:val="right"/>
            <w:rPr>
              <w:szCs w:val="16"/>
            </w:rPr>
          </w:pPr>
          <w:bookmarkStart w:id="89" w:name="spsDateDistribution"/>
          <w:r>
            <w:rPr>
              <w:szCs w:val="16"/>
            </w:rPr>
            <w:t>6</w:t>
          </w:r>
          <w:r w:rsidR="00B803BC" w:rsidRPr="00EA4725">
            <w:rPr>
              <w:szCs w:val="16"/>
            </w:rPr>
            <w:t xml:space="preserve"> June 2019</w:t>
          </w:r>
          <w:bookmarkStart w:id="90" w:name="bmkDate"/>
          <w:bookmarkEnd w:id="89"/>
          <w:bookmarkEnd w:id="90"/>
        </w:p>
      </w:tc>
    </w:tr>
    <w:tr w:rsidR="0089421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803BC" w:rsidP="00422B6F">
          <w:pPr>
            <w:jc w:val="left"/>
            <w:rPr>
              <w:b/>
            </w:rPr>
          </w:pPr>
          <w:bookmarkStart w:id="91" w:name="bmkSerial"/>
          <w:r w:rsidRPr="00441372">
            <w:rPr>
              <w:color w:val="FF0000"/>
              <w:szCs w:val="16"/>
            </w:rPr>
            <w:t>(</w:t>
          </w:r>
          <w:bookmarkStart w:id="92" w:name="spsSerialNumber"/>
          <w:bookmarkEnd w:id="92"/>
          <w:r w:rsidR="00EB67B9">
            <w:rPr>
              <w:color w:val="FF0000"/>
              <w:szCs w:val="16"/>
            </w:rPr>
            <w:t>19-</w:t>
          </w:r>
          <w:r w:rsidR="00C947B7">
            <w:rPr>
              <w:color w:val="FF0000"/>
              <w:szCs w:val="16"/>
            </w:rPr>
            <w:t>3891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B803B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9421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72B2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072B27"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D165A44">
      <w:start w:val="1"/>
      <w:numFmt w:val="decimal"/>
      <w:pStyle w:val="SummaryText"/>
      <w:lvlText w:val="%1."/>
      <w:lvlJc w:val="left"/>
      <w:pPr>
        <w:ind w:left="360" w:hanging="360"/>
      </w:pPr>
    </w:lvl>
    <w:lvl w:ilvl="1" w:tplc="4CEE9896" w:tentative="1">
      <w:start w:val="1"/>
      <w:numFmt w:val="lowerLetter"/>
      <w:lvlText w:val="%2."/>
      <w:lvlJc w:val="left"/>
      <w:pPr>
        <w:ind w:left="1080" w:hanging="360"/>
      </w:pPr>
    </w:lvl>
    <w:lvl w:ilvl="2" w:tplc="2368C782" w:tentative="1">
      <w:start w:val="1"/>
      <w:numFmt w:val="lowerRoman"/>
      <w:lvlText w:val="%3."/>
      <w:lvlJc w:val="right"/>
      <w:pPr>
        <w:ind w:left="1800" w:hanging="180"/>
      </w:pPr>
    </w:lvl>
    <w:lvl w:ilvl="3" w:tplc="54A6E5D2" w:tentative="1">
      <w:start w:val="1"/>
      <w:numFmt w:val="decimal"/>
      <w:lvlText w:val="%4."/>
      <w:lvlJc w:val="left"/>
      <w:pPr>
        <w:ind w:left="2520" w:hanging="360"/>
      </w:pPr>
    </w:lvl>
    <w:lvl w:ilvl="4" w:tplc="5F106868" w:tentative="1">
      <w:start w:val="1"/>
      <w:numFmt w:val="lowerLetter"/>
      <w:lvlText w:val="%5."/>
      <w:lvlJc w:val="left"/>
      <w:pPr>
        <w:ind w:left="3240" w:hanging="360"/>
      </w:pPr>
    </w:lvl>
    <w:lvl w:ilvl="5" w:tplc="C360C4DC" w:tentative="1">
      <w:start w:val="1"/>
      <w:numFmt w:val="lowerRoman"/>
      <w:lvlText w:val="%6."/>
      <w:lvlJc w:val="right"/>
      <w:pPr>
        <w:ind w:left="3960" w:hanging="180"/>
      </w:pPr>
    </w:lvl>
    <w:lvl w:ilvl="6" w:tplc="AEF431EA" w:tentative="1">
      <w:start w:val="1"/>
      <w:numFmt w:val="decimal"/>
      <w:lvlText w:val="%7."/>
      <w:lvlJc w:val="left"/>
      <w:pPr>
        <w:ind w:left="4680" w:hanging="360"/>
      </w:pPr>
    </w:lvl>
    <w:lvl w:ilvl="7" w:tplc="5A5E1D92" w:tentative="1">
      <w:start w:val="1"/>
      <w:numFmt w:val="lowerLetter"/>
      <w:lvlText w:val="%8."/>
      <w:lvlJc w:val="left"/>
      <w:pPr>
        <w:ind w:left="5400" w:hanging="360"/>
      </w:pPr>
    </w:lvl>
    <w:lvl w:ilvl="8" w:tplc="AC361C4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72B27"/>
    <w:rsid w:val="00084B3C"/>
    <w:rsid w:val="00092985"/>
    <w:rsid w:val="000A11E9"/>
    <w:rsid w:val="000A4945"/>
    <w:rsid w:val="000B31E1"/>
    <w:rsid w:val="000F4960"/>
    <w:rsid w:val="001062CE"/>
    <w:rsid w:val="0011356B"/>
    <w:rsid w:val="001277F1"/>
    <w:rsid w:val="00127BB0"/>
    <w:rsid w:val="0013337F"/>
    <w:rsid w:val="00146D80"/>
    <w:rsid w:val="00157B94"/>
    <w:rsid w:val="00182B84"/>
    <w:rsid w:val="001E291F"/>
    <w:rsid w:val="001E596A"/>
    <w:rsid w:val="00233408"/>
    <w:rsid w:val="0027067B"/>
    <w:rsid w:val="00272C98"/>
    <w:rsid w:val="002A67C2"/>
    <w:rsid w:val="002C2634"/>
    <w:rsid w:val="00334D8B"/>
    <w:rsid w:val="0035602E"/>
    <w:rsid w:val="003572B4"/>
    <w:rsid w:val="003817C7"/>
    <w:rsid w:val="00383B1B"/>
    <w:rsid w:val="00395125"/>
    <w:rsid w:val="003E2958"/>
    <w:rsid w:val="00422B6F"/>
    <w:rsid w:val="00423377"/>
    <w:rsid w:val="00441372"/>
    <w:rsid w:val="004434F1"/>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13294"/>
    <w:rsid w:val="00821CFF"/>
    <w:rsid w:val="008363D8"/>
    <w:rsid w:val="00840C2B"/>
    <w:rsid w:val="008474E2"/>
    <w:rsid w:val="008730E9"/>
    <w:rsid w:val="008739FD"/>
    <w:rsid w:val="00893E85"/>
    <w:rsid w:val="00894214"/>
    <w:rsid w:val="008E372C"/>
    <w:rsid w:val="00903AB0"/>
    <w:rsid w:val="00962C2C"/>
    <w:rsid w:val="009A2161"/>
    <w:rsid w:val="009A6F54"/>
    <w:rsid w:val="009C4CCF"/>
    <w:rsid w:val="00A20DB0"/>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803BC"/>
    <w:rsid w:val="00B94A75"/>
    <w:rsid w:val="00BB1F84"/>
    <w:rsid w:val="00BC035A"/>
    <w:rsid w:val="00BE5468"/>
    <w:rsid w:val="00C11EAC"/>
    <w:rsid w:val="00C305D7"/>
    <w:rsid w:val="00C30F2A"/>
    <w:rsid w:val="00C43456"/>
    <w:rsid w:val="00C43F16"/>
    <w:rsid w:val="00C65C0C"/>
    <w:rsid w:val="00C808FC"/>
    <w:rsid w:val="00C863EB"/>
    <w:rsid w:val="00C947B7"/>
    <w:rsid w:val="00CD7D97"/>
    <w:rsid w:val="00CE3EE6"/>
    <w:rsid w:val="00CE4BA1"/>
    <w:rsid w:val="00CF6D2F"/>
    <w:rsid w:val="00D000C7"/>
    <w:rsid w:val="00D52A9D"/>
    <w:rsid w:val="00D55AAD"/>
    <w:rsid w:val="00D66911"/>
    <w:rsid w:val="00D747AE"/>
    <w:rsid w:val="00D76A9E"/>
    <w:rsid w:val="00D9226C"/>
    <w:rsid w:val="00DA20BD"/>
    <w:rsid w:val="00DB122C"/>
    <w:rsid w:val="00DD3BA1"/>
    <w:rsid w:val="00DE50DB"/>
    <w:rsid w:val="00DE60B1"/>
    <w:rsid w:val="00DF6AE1"/>
    <w:rsid w:val="00E06B18"/>
    <w:rsid w:val="00E46FD5"/>
    <w:rsid w:val="00E544BB"/>
    <w:rsid w:val="00E56545"/>
    <w:rsid w:val="00E64A48"/>
    <w:rsid w:val="00EA4725"/>
    <w:rsid w:val="00EA5D4F"/>
    <w:rsid w:val="00EB67B9"/>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0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3210_00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TPKM/19_3210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da.gov.tw/eng/index.asp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485</Words>
  <Characters>2824</Characters>
  <Application>Microsoft Office Word</Application>
  <DocSecurity>0</DocSecurity>
  <Lines>73</Lines>
  <Paragraphs>54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2019-06-04T07:08:00Z</dcterms:created>
  <dcterms:modified xsi:type="dcterms:W3CDTF">2019-06-06T07:10:00Z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G/SPS/N/TPKM/500</vt:lpwstr>
  </property>
</Properties>
</file>