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D42D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C6316" w:rsidTr="00F3021D">
        <w:tc>
          <w:tcPr>
            <w:tcW w:w="707" w:type="dxa"/>
            <w:tcBorders>
              <w:bottom w:val="single" w:sz="6" w:space="0" w:color="auto"/>
            </w:tcBorders>
            <w:shd w:val="clear" w:color="auto" w:fill="auto"/>
          </w:tcPr>
          <w:p w:rsidR="00EA4725" w:rsidRPr="00441372" w:rsidRDefault="00CD42D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D42D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CD42D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Start w:id="6" w:name="_GoBack"/>
            <w:bookmarkEnd w:id="5"/>
            <w:bookmarkEnd w:id="6"/>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Fruits, vegetables,</w:t>
            </w:r>
            <w:r w:rsidR="00093652">
              <w:t xml:space="preserve"> </w:t>
            </w:r>
            <w:r w:rsidRPr="0065690F">
              <w:t>dry beans and bee pollen</w:t>
            </w:r>
            <w:bookmarkStart w:id="8" w:name="sps3a"/>
            <w:bookmarkEnd w:id="8"/>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CD42D1"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CD42D1"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pPr>
            <w:bookmarkStart w:id="16" w:name="X_SPS_Reg_5A"/>
            <w:r w:rsidRPr="00441372">
              <w:rPr>
                <w:b/>
              </w:rPr>
              <w:t>Title of the notified document</w:t>
            </w:r>
            <w:bookmarkEnd w:id="16"/>
            <w:r w:rsidRPr="00441372">
              <w:rPr>
                <w:b/>
              </w:rPr>
              <w:t>:</w:t>
            </w:r>
            <w:r w:rsidRPr="0065690F">
              <w:t xml:space="preserve"> Draft of Standards for Pesticide Residue Limits in Foods and Standards for Pesticide Residue Limits in Animal Products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rsidR="00EA4725" w:rsidRPr="00441372" w:rsidRDefault="00F9456A" w:rsidP="00441372">
            <w:hyperlink r:id="rId7" w:tgtFrame="_blank" w:history="1">
              <w:r w:rsidR="00CD42D1" w:rsidRPr="00441372">
                <w:rPr>
                  <w:color w:val="0000FF"/>
                  <w:u w:val="single"/>
                </w:rPr>
                <w:t>https://members.wto.org/crnattachments/2019/SPS/TPKM/19_3863_00_x.pdf</w:t>
              </w:r>
            </w:hyperlink>
          </w:p>
          <w:p w:rsidR="001C6316" w:rsidRPr="00441372" w:rsidRDefault="00F9456A" w:rsidP="00441372">
            <w:pPr>
              <w:spacing w:after="120"/>
            </w:pPr>
            <w:hyperlink r:id="rId8" w:tgtFrame="_blank" w:history="1">
              <w:r w:rsidR="00CD42D1" w:rsidRPr="00441372">
                <w:rPr>
                  <w:color w:val="0000FF"/>
                  <w:u w:val="single"/>
                </w:rPr>
                <w:t>https://members.wto.org/crnattachments/2019/SPS/TPKM/19_3863_00_e.pdf</w:t>
              </w:r>
            </w:hyperlink>
            <w:bookmarkStart w:id="22" w:name="sps5d"/>
            <w:bookmarkEnd w:id="22"/>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pPr>
            <w:bookmarkStart w:id="23" w:name="X_SPS_Reg_6A"/>
            <w:r w:rsidRPr="00441372">
              <w:rPr>
                <w:b/>
              </w:rPr>
              <w:t>Description of content</w:t>
            </w:r>
            <w:bookmarkEnd w:id="23"/>
            <w:r w:rsidRPr="00441372">
              <w:rPr>
                <w:b/>
              </w:rPr>
              <w:t>:</w:t>
            </w:r>
            <w:r w:rsidRPr="0065690F">
              <w:t xml:space="preserve"> Amendment of pesticide </w:t>
            </w:r>
            <w:proofErr w:type="spellStart"/>
            <w:r w:rsidRPr="0065690F">
              <w:t>MRLs</w:t>
            </w:r>
            <w:proofErr w:type="spellEnd"/>
            <w:r w:rsidRPr="0065690F">
              <w:t xml:space="preserve"> for</w:t>
            </w:r>
            <w:r w:rsidR="00DF0E5F">
              <w:t xml:space="preserve"> </w:t>
            </w:r>
            <w:proofErr w:type="spellStart"/>
            <w:r w:rsidRPr="0065690F">
              <w:t>Amisulbrom</w:t>
            </w:r>
            <w:proofErr w:type="spellEnd"/>
            <w:r w:rsidRPr="0065690F">
              <w:t xml:space="preserve">, Cyazofamid, Dimethomorph, </w:t>
            </w:r>
            <w:proofErr w:type="spellStart"/>
            <w:r w:rsidRPr="0065690F">
              <w:t>Etoxazole</w:t>
            </w:r>
            <w:proofErr w:type="spellEnd"/>
            <w:r w:rsidRPr="0065690F">
              <w:t>, Fenpyroximate, Flonicamid, Fluopyram, Kasugamycin, Metconazole and Penconazole in</w:t>
            </w:r>
            <w:r w:rsidR="00DF0E5F">
              <w:t xml:space="preserve"> </w:t>
            </w:r>
            <w:r w:rsidRPr="0065690F">
              <w:t>fruits, vegetables and</w:t>
            </w:r>
            <w:r w:rsidR="00DF0E5F">
              <w:t xml:space="preserve"> </w:t>
            </w:r>
            <w:r w:rsidRPr="0065690F">
              <w:t>dry beans.</w:t>
            </w:r>
            <w:r w:rsidR="00DF0E5F">
              <w:t xml:space="preserve"> </w:t>
            </w:r>
            <w:r w:rsidRPr="0065690F">
              <w:t>Amendment of pesticide MRLs for</w:t>
            </w:r>
            <w:r w:rsidR="00DF0E5F">
              <w:t xml:space="preserve"> </w:t>
            </w:r>
            <w:r w:rsidRPr="0065690F">
              <w:t xml:space="preserve">Azoxystrobin, Carbendazim, </w:t>
            </w:r>
            <w:proofErr w:type="spellStart"/>
            <w:r w:rsidRPr="0065690F">
              <w:t>Carbosulfan</w:t>
            </w:r>
            <w:proofErr w:type="spellEnd"/>
            <w:r w:rsidRPr="0065690F">
              <w:t xml:space="preserve">, </w:t>
            </w:r>
            <w:proofErr w:type="spellStart"/>
            <w:r w:rsidRPr="0065690F">
              <w:t>Chlorfenapyr</w:t>
            </w:r>
            <w:proofErr w:type="spellEnd"/>
            <w:r w:rsidRPr="0065690F">
              <w:t>, Deltamethrin, Flufenoxuron, Fluvalinate, Methomyl and Tebuconazole in bee pollen.</w:t>
            </w:r>
            <w:bookmarkStart w:id="24" w:name="sps6a"/>
            <w:bookmarkEnd w:id="24"/>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CD42D1"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Pesticide maximum residue levels</w:t>
            </w:r>
            <w:bookmarkEnd w:id="40"/>
          </w:p>
          <w:p w:rsidR="00EA4725" w:rsidRPr="00441372" w:rsidRDefault="00CD42D1"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CD42D1"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CD42D1"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CD42D1"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CD42D1"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CD42D1"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C</w:t>
            </w:r>
            <w:r w:rsidR="00DF0E5F">
              <w:t>h</w:t>
            </w:r>
            <w:r w:rsidRPr="0065690F">
              <w:t>inese Taipei follows Codex principles  and FAO risk assessment procedures when setting pesticide MRLs.</w:t>
            </w:r>
            <w:bookmarkEnd w:id="55"/>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Draft</w:t>
            </w:r>
            <w:r w:rsidR="00BE79F6">
              <w:t> </w:t>
            </w:r>
            <w:r w:rsidRPr="0065690F">
              <w:t>of</w:t>
            </w:r>
            <w:r w:rsidR="00BE79F6">
              <w:t> </w:t>
            </w:r>
            <w:r w:rsidRPr="0065690F">
              <w:t>Standards for Pesticide Residue Limits in Foods and</w:t>
            </w:r>
            <w:r w:rsidR="00BE79F6">
              <w:t xml:space="preserve"> </w:t>
            </w:r>
            <w:r w:rsidRPr="0065690F">
              <w:t xml:space="preserve">Standards for Pesticide Residue Limits in Animal Products (10 July 2019, Food No. 1081301633)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9" w:tgtFrame="_blank" w:history="1">
              <w:r w:rsidRPr="0065690F">
                <w:rPr>
                  <w:color w:val="0000FF"/>
                  <w:u w:val="single"/>
                </w:rPr>
                <w:t>http://www.fda.gov.tw</w:t>
              </w:r>
            </w:hyperlink>
            <w:bookmarkStart w:id="57" w:name="sps9a"/>
            <w:bookmarkStart w:id="58" w:name="sps9b"/>
            <w:bookmarkEnd w:id="57"/>
            <w:bookmarkEnd w:id="58"/>
            <w:r w:rsidR="00BE79F6">
              <w:rPr>
                <w:bCs/>
              </w:rPr>
              <w:t>.</w:t>
            </w:r>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rsidR="00EA4725" w:rsidRPr="00441372" w:rsidRDefault="00CD42D1"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r>
              <w:t>.</w:t>
            </w:r>
          </w:p>
          <w:p w:rsidR="00EA4725" w:rsidRPr="00441372" w:rsidRDefault="00CD42D1"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1C6316" w:rsidTr="00F3021D">
        <w:tc>
          <w:tcPr>
            <w:tcW w:w="707" w:type="dxa"/>
            <w:tcBorders>
              <w:top w:val="single" w:sz="6" w:space="0" w:color="auto"/>
              <w:bottom w:val="single" w:sz="6" w:space="0" w:color="auto"/>
            </w:tcBorders>
            <w:shd w:val="clear" w:color="auto" w:fill="auto"/>
          </w:tcPr>
          <w:p w:rsidR="00EA4725" w:rsidRPr="00441372" w:rsidRDefault="00CD42D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D42D1"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t>9</w:t>
            </w:r>
            <w:r w:rsidRPr="0065690F">
              <w:t xml:space="preserve"> September 2019</w:t>
            </w:r>
            <w:bookmarkEnd w:id="73"/>
          </w:p>
          <w:p w:rsidR="00EA4725" w:rsidRPr="00441372" w:rsidRDefault="00CD42D1"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1C6316" w:rsidRPr="0065690F" w:rsidRDefault="00CD42D1" w:rsidP="00441372">
            <w:r w:rsidRPr="0065690F">
              <w:t>Food and Drug Administration</w:t>
            </w:r>
          </w:p>
          <w:p w:rsidR="001C6316" w:rsidRPr="0065690F" w:rsidRDefault="00CD42D1" w:rsidP="00441372">
            <w:r w:rsidRPr="0065690F">
              <w:t>Ministry of Health and Welfare</w:t>
            </w:r>
          </w:p>
          <w:p w:rsidR="001C6316" w:rsidRPr="0065690F" w:rsidRDefault="00CD42D1" w:rsidP="00441372">
            <w:r w:rsidRPr="0065690F">
              <w:t>No.161-2, Kunyang St, Nangang District, Taipei City 115-61, Taiwan</w:t>
            </w:r>
          </w:p>
          <w:p w:rsidR="001C6316" w:rsidRPr="0065690F" w:rsidRDefault="00CD42D1" w:rsidP="00441372">
            <w:r w:rsidRPr="0065690F">
              <w:t>Tel: +(886 2) 27878000 ext 7314</w:t>
            </w:r>
          </w:p>
          <w:p w:rsidR="001C6316" w:rsidRPr="0065690F" w:rsidRDefault="00CD42D1" w:rsidP="00441372">
            <w:r w:rsidRPr="0065690F">
              <w:t>Fax: +(886 2) 26531062</w:t>
            </w:r>
          </w:p>
          <w:p w:rsidR="001C6316" w:rsidRPr="0065690F" w:rsidRDefault="00CD42D1" w:rsidP="00441372">
            <w:pPr>
              <w:spacing w:after="120"/>
            </w:pPr>
            <w:r w:rsidRPr="0065690F">
              <w:t>E-mail: sy77@fda.gov.tw</w:t>
            </w:r>
            <w:bookmarkStart w:id="80" w:name="sps12d"/>
            <w:bookmarkEnd w:id="80"/>
          </w:p>
        </w:tc>
      </w:tr>
      <w:tr w:rsidR="001C6316" w:rsidTr="00F3021D">
        <w:tc>
          <w:tcPr>
            <w:tcW w:w="707" w:type="dxa"/>
            <w:tcBorders>
              <w:top w:val="single" w:sz="6" w:space="0" w:color="auto"/>
            </w:tcBorders>
            <w:shd w:val="clear" w:color="auto" w:fill="auto"/>
          </w:tcPr>
          <w:p w:rsidR="00EA4725" w:rsidRPr="00441372" w:rsidRDefault="00CD42D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D42D1"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CD42D1" w:rsidP="00F3021D">
            <w:pPr>
              <w:keepNext/>
              <w:keepLines/>
              <w:rPr>
                <w:bCs/>
              </w:rPr>
            </w:pPr>
            <w:r w:rsidRPr="0065690F">
              <w:rPr>
                <w:bCs/>
              </w:rPr>
              <w:t>Food and Drug Administration</w:t>
            </w:r>
          </w:p>
          <w:p w:rsidR="00EA4725" w:rsidRPr="0065690F" w:rsidRDefault="00CD42D1" w:rsidP="00F3021D">
            <w:pPr>
              <w:keepNext/>
              <w:keepLines/>
              <w:rPr>
                <w:bCs/>
              </w:rPr>
            </w:pPr>
            <w:r w:rsidRPr="0065690F">
              <w:rPr>
                <w:bCs/>
              </w:rPr>
              <w:t>Ministry of Health and Welfare</w:t>
            </w:r>
          </w:p>
          <w:p w:rsidR="00EA4725" w:rsidRPr="0065690F" w:rsidRDefault="00CD42D1" w:rsidP="00F3021D">
            <w:pPr>
              <w:keepNext/>
              <w:keepLines/>
              <w:rPr>
                <w:bCs/>
              </w:rPr>
            </w:pPr>
            <w:r w:rsidRPr="0065690F">
              <w:rPr>
                <w:bCs/>
              </w:rPr>
              <w:t>No.161-2, Kunyang St, Nangang District, Taipei City 115-61, Taiwan</w:t>
            </w:r>
          </w:p>
          <w:p w:rsidR="00EA4725" w:rsidRPr="0065690F" w:rsidRDefault="00CD42D1" w:rsidP="00F3021D">
            <w:pPr>
              <w:keepNext/>
              <w:keepLines/>
              <w:rPr>
                <w:bCs/>
              </w:rPr>
            </w:pPr>
            <w:r w:rsidRPr="0065690F">
              <w:rPr>
                <w:bCs/>
              </w:rPr>
              <w:t>Tel: +(886 2) 27878000 ext 7314</w:t>
            </w:r>
          </w:p>
          <w:p w:rsidR="00EA4725" w:rsidRPr="0065690F" w:rsidRDefault="00CD42D1" w:rsidP="00F3021D">
            <w:pPr>
              <w:keepNext/>
              <w:keepLines/>
              <w:rPr>
                <w:bCs/>
              </w:rPr>
            </w:pPr>
            <w:r w:rsidRPr="0065690F">
              <w:rPr>
                <w:bCs/>
              </w:rPr>
              <w:t>Fax: +(886 2) 26531062</w:t>
            </w:r>
          </w:p>
          <w:p w:rsidR="00EA4725" w:rsidRPr="0065690F" w:rsidRDefault="00CD42D1" w:rsidP="00F3021D">
            <w:pPr>
              <w:keepNext/>
              <w:keepLines/>
              <w:spacing w:after="120"/>
              <w:rPr>
                <w:bCs/>
              </w:rPr>
            </w:pPr>
            <w:r w:rsidRPr="0065690F">
              <w:rPr>
                <w:bCs/>
              </w:rPr>
              <w:t>E-mail: sy77@fda.gov.tw</w:t>
            </w:r>
            <w:bookmarkStart w:id="87" w:name="sps13c"/>
            <w:bookmarkEnd w:id="87"/>
          </w:p>
        </w:tc>
      </w:tr>
    </w:tbl>
    <w:p w:rsidR="007141CF" w:rsidRPr="00441372" w:rsidRDefault="007141CF" w:rsidP="00441372"/>
    <w:sectPr w:rsidR="007141CF" w:rsidRPr="00441372" w:rsidSect="009A3D7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8DD" w:rsidRDefault="00CD42D1">
      <w:r>
        <w:separator/>
      </w:r>
    </w:p>
  </w:endnote>
  <w:endnote w:type="continuationSeparator" w:id="0">
    <w:p w:rsidR="00CF38DD" w:rsidRDefault="00CD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A3D7D" w:rsidRDefault="009A3D7D" w:rsidP="009A3D7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A3D7D" w:rsidRDefault="009A3D7D" w:rsidP="009A3D7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D42D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8DD" w:rsidRDefault="00CD42D1">
      <w:r>
        <w:separator/>
      </w:r>
    </w:p>
  </w:footnote>
  <w:footnote w:type="continuationSeparator" w:id="0">
    <w:p w:rsidR="00CF38DD" w:rsidRDefault="00CD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7D" w:rsidRPr="009A3D7D" w:rsidRDefault="009A3D7D" w:rsidP="009A3D7D">
    <w:pPr>
      <w:pStyle w:val="En-tte"/>
      <w:pBdr>
        <w:bottom w:val="single" w:sz="4" w:space="1" w:color="auto"/>
      </w:pBdr>
      <w:tabs>
        <w:tab w:val="clear" w:pos="4513"/>
        <w:tab w:val="clear" w:pos="9027"/>
      </w:tabs>
      <w:jc w:val="center"/>
    </w:pPr>
    <w:r w:rsidRPr="009A3D7D">
      <w:t>G/SPS/N/TPKM/503</w:t>
    </w:r>
  </w:p>
  <w:p w:rsidR="009A3D7D" w:rsidRPr="009A3D7D" w:rsidRDefault="009A3D7D" w:rsidP="009A3D7D">
    <w:pPr>
      <w:pStyle w:val="En-tte"/>
      <w:pBdr>
        <w:bottom w:val="single" w:sz="4" w:space="1" w:color="auto"/>
      </w:pBdr>
      <w:tabs>
        <w:tab w:val="clear" w:pos="4513"/>
        <w:tab w:val="clear" w:pos="9027"/>
      </w:tabs>
      <w:jc w:val="center"/>
    </w:pPr>
  </w:p>
  <w:p w:rsidR="009A3D7D" w:rsidRPr="009A3D7D" w:rsidRDefault="009A3D7D" w:rsidP="009A3D7D">
    <w:pPr>
      <w:pStyle w:val="En-tte"/>
      <w:pBdr>
        <w:bottom w:val="single" w:sz="4" w:space="1" w:color="auto"/>
      </w:pBdr>
      <w:tabs>
        <w:tab w:val="clear" w:pos="4513"/>
        <w:tab w:val="clear" w:pos="9027"/>
      </w:tabs>
      <w:jc w:val="center"/>
    </w:pPr>
    <w:r w:rsidRPr="009A3D7D">
      <w:t xml:space="preserve">- </w:t>
    </w:r>
    <w:r w:rsidRPr="009A3D7D">
      <w:fldChar w:fldCharType="begin"/>
    </w:r>
    <w:r w:rsidRPr="009A3D7D">
      <w:instrText xml:space="preserve"> PAGE </w:instrText>
    </w:r>
    <w:r w:rsidRPr="009A3D7D">
      <w:fldChar w:fldCharType="separate"/>
    </w:r>
    <w:r w:rsidRPr="009A3D7D">
      <w:rPr>
        <w:noProof/>
      </w:rPr>
      <w:t>2</w:t>
    </w:r>
    <w:r w:rsidRPr="009A3D7D">
      <w:fldChar w:fldCharType="end"/>
    </w:r>
    <w:r w:rsidRPr="009A3D7D">
      <w:t xml:space="preserve"> -</w:t>
    </w:r>
  </w:p>
  <w:p w:rsidR="00EA4725" w:rsidRPr="009A3D7D" w:rsidRDefault="00EA4725" w:rsidP="009A3D7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7D" w:rsidRPr="009A3D7D" w:rsidRDefault="009A3D7D" w:rsidP="009A3D7D">
    <w:pPr>
      <w:pStyle w:val="En-tte"/>
      <w:pBdr>
        <w:bottom w:val="single" w:sz="4" w:space="1" w:color="auto"/>
      </w:pBdr>
      <w:tabs>
        <w:tab w:val="clear" w:pos="4513"/>
        <w:tab w:val="clear" w:pos="9027"/>
      </w:tabs>
      <w:jc w:val="center"/>
    </w:pPr>
    <w:r w:rsidRPr="009A3D7D">
      <w:t>G/SPS/N/TPKM/503</w:t>
    </w:r>
  </w:p>
  <w:p w:rsidR="009A3D7D" w:rsidRPr="009A3D7D" w:rsidRDefault="009A3D7D" w:rsidP="009A3D7D">
    <w:pPr>
      <w:pStyle w:val="En-tte"/>
      <w:pBdr>
        <w:bottom w:val="single" w:sz="4" w:space="1" w:color="auto"/>
      </w:pBdr>
      <w:tabs>
        <w:tab w:val="clear" w:pos="4513"/>
        <w:tab w:val="clear" w:pos="9027"/>
      </w:tabs>
      <w:jc w:val="center"/>
    </w:pPr>
  </w:p>
  <w:p w:rsidR="009A3D7D" w:rsidRPr="009A3D7D" w:rsidRDefault="009A3D7D" w:rsidP="009A3D7D">
    <w:pPr>
      <w:pStyle w:val="En-tte"/>
      <w:pBdr>
        <w:bottom w:val="single" w:sz="4" w:space="1" w:color="auto"/>
      </w:pBdr>
      <w:tabs>
        <w:tab w:val="clear" w:pos="4513"/>
        <w:tab w:val="clear" w:pos="9027"/>
      </w:tabs>
      <w:jc w:val="center"/>
    </w:pPr>
    <w:r w:rsidRPr="009A3D7D">
      <w:t xml:space="preserve">- </w:t>
    </w:r>
    <w:r w:rsidRPr="009A3D7D">
      <w:fldChar w:fldCharType="begin"/>
    </w:r>
    <w:r w:rsidRPr="009A3D7D">
      <w:instrText xml:space="preserve"> PAGE </w:instrText>
    </w:r>
    <w:r w:rsidRPr="009A3D7D">
      <w:fldChar w:fldCharType="separate"/>
    </w:r>
    <w:r w:rsidRPr="009A3D7D">
      <w:rPr>
        <w:noProof/>
      </w:rPr>
      <w:t>2</w:t>
    </w:r>
    <w:r w:rsidRPr="009A3D7D">
      <w:fldChar w:fldCharType="end"/>
    </w:r>
    <w:r w:rsidRPr="009A3D7D">
      <w:t xml:space="preserve"> -</w:t>
    </w:r>
  </w:p>
  <w:p w:rsidR="00EA4725" w:rsidRPr="009A3D7D" w:rsidRDefault="00EA4725" w:rsidP="009A3D7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631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9A3D7D" w:rsidP="00422B6F">
          <w:pPr>
            <w:jc w:val="right"/>
            <w:rPr>
              <w:b/>
              <w:color w:val="FF0000"/>
              <w:szCs w:val="16"/>
            </w:rPr>
          </w:pPr>
          <w:r>
            <w:rPr>
              <w:b/>
              <w:color w:val="FF0000"/>
              <w:szCs w:val="16"/>
            </w:rPr>
            <w:t xml:space="preserve"> </w:t>
          </w:r>
        </w:p>
      </w:tc>
    </w:tr>
    <w:bookmarkEnd w:id="88"/>
    <w:tr w:rsidR="001C6316" w:rsidTr="00EE3CAF">
      <w:trPr>
        <w:trHeight w:val="213"/>
        <w:jc w:val="center"/>
      </w:trPr>
      <w:tc>
        <w:tcPr>
          <w:tcW w:w="3794" w:type="dxa"/>
          <w:vMerge w:val="restart"/>
          <w:shd w:val="clear" w:color="auto" w:fill="FFFFFF"/>
          <w:tcMar>
            <w:left w:w="0" w:type="dxa"/>
            <w:right w:w="0" w:type="dxa"/>
          </w:tcMar>
        </w:tcPr>
        <w:p w:rsidR="00ED54E0" w:rsidRPr="00EA4725" w:rsidRDefault="009A3D7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C631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A3D7D" w:rsidRDefault="009A3D7D" w:rsidP="00656ABC">
          <w:pPr>
            <w:jc w:val="right"/>
            <w:rPr>
              <w:b/>
              <w:szCs w:val="16"/>
            </w:rPr>
          </w:pPr>
          <w:bookmarkStart w:id="89" w:name="bmkSymbols"/>
          <w:r>
            <w:rPr>
              <w:b/>
              <w:szCs w:val="16"/>
            </w:rPr>
            <w:t>G/SPS/N/TPKM/503</w:t>
          </w:r>
        </w:p>
        <w:bookmarkEnd w:id="89"/>
        <w:p w:rsidR="00656ABC" w:rsidRPr="00EA4725" w:rsidRDefault="00656ABC" w:rsidP="00656ABC">
          <w:pPr>
            <w:jc w:val="right"/>
            <w:rPr>
              <w:b/>
              <w:szCs w:val="16"/>
            </w:rPr>
          </w:pPr>
        </w:p>
      </w:tc>
    </w:tr>
    <w:tr w:rsidR="001C631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D42D1" w:rsidP="00422B6F">
          <w:pPr>
            <w:jc w:val="right"/>
            <w:rPr>
              <w:szCs w:val="16"/>
            </w:rPr>
          </w:pPr>
          <w:bookmarkStart w:id="90" w:name="spsDateDistribution"/>
          <w:r w:rsidRPr="00EA4725">
            <w:rPr>
              <w:szCs w:val="16"/>
            </w:rPr>
            <w:t>1</w:t>
          </w:r>
          <w:r>
            <w:rPr>
              <w:szCs w:val="16"/>
            </w:rPr>
            <w:t>1</w:t>
          </w:r>
          <w:r w:rsidRPr="00EA4725">
            <w:rPr>
              <w:szCs w:val="16"/>
            </w:rPr>
            <w:t xml:space="preserve"> July 2019</w:t>
          </w:r>
          <w:bookmarkStart w:id="91" w:name="bmkDate"/>
          <w:bookmarkEnd w:id="90"/>
          <w:bookmarkEnd w:id="91"/>
        </w:p>
      </w:tc>
    </w:tr>
    <w:tr w:rsidR="001C631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D42D1" w:rsidP="00422B6F">
          <w:pPr>
            <w:jc w:val="left"/>
            <w:rPr>
              <w:b/>
            </w:rPr>
          </w:pPr>
          <w:bookmarkStart w:id="92" w:name="bmkSerial"/>
          <w:r w:rsidRPr="00441372">
            <w:rPr>
              <w:color w:val="FF0000"/>
              <w:szCs w:val="16"/>
            </w:rPr>
            <w:t>(</w:t>
          </w:r>
          <w:bookmarkStart w:id="93" w:name="spsSerialNumber"/>
          <w:bookmarkEnd w:id="93"/>
          <w:r w:rsidR="00F9456A">
            <w:rPr>
              <w:color w:val="FF0000"/>
              <w:szCs w:val="16"/>
            </w:rPr>
            <w:t>19-4590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CD42D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C631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A3D7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A3D7D"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FE6DE2">
      <w:start w:val="1"/>
      <w:numFmt w:val="decimal"/>
      <w:pStyle w:val="SummaryText"/>
      <w:lvlText w:val="%1."/>
      <w:lvlJc w:val="left"/>
      <w:pPr>
        <w:ind w:left="360" w:hanging="360"/>
      </w:pPr>
    </w:lvl>
    <w:lvl w:ilvl="1" w:tplc="DC38E916" w:tentative="1">
      <w:start w:val="1"/>
      <w:numFmt w:val="lowerLetter"/>
      <w:lvlText w:val="%2."/>
      <w:lvlJc w:val="left"/>
      <w:pPr>
        <w:ind w:left="1080" w:hanging="360"/>
      </w:pPr>
    </w:lvl>
    <w:lvl w:ilvl="2" w:tplc="72327EAE" w:tentative="1">
      <w:start w:val="1"/>
      <w:numFmt w:val="lowerRoman"/>
      <w:lvlText w:val="%3."/>
      <w:lvlJc w:val="right"/>
      <w:pPr>
        <w:ind w:left="1800" w:hanging="180"/>
      </w:pPr>
    </w:lvl>
    <w:lvl w:ilvl="3" w:tplc="451CAAB6" w:tentative="1">
      <w:start w:val="1"/>
      <w:numFmt w:val="decimal"/>
      <w:lvlText w:val="%4."/>
      <w:lvlJc w:val="left"/>
      <w:pPr>
        <w:ind w:left="2520" w:hanging="360"/>
      </w:pPr>
    </w:lvl>
    <w:lvl w:ilvl="4" w:tplc="71C4E3E2" w:tentative="1">
      <w:start w:val="1"/>
      <w:numFmt w:val="lowerLetter"/>
      <w:lvlText w:val="%5."/>
      <w:lvlJc w:val="left"/>
      <w:pPr>
        <w:ind w:left="3240" w:hanging="360"/>
      </w:pPr>
    </w:lvl>
    <w:lvl w:ilvl="5" w:tplc="E312EFFA" w:tentative="1">
      <w:start w:val="1"/>
      <w:numFmt w:val="lowerRoman"/>
      <w:lvlText w:val="%6."/>
      <w:lvlJc w:val="right"/>
      <w:pPr>
        <w:ind w:left="3960" w:hanging="180"/>
      </w:pPr>
    </w:lvl>
    <w:lvl w:ilvl="6" w:tplc="CA74543A" w:tentative="1">
      <w:start w:val="1"/>
      <w:numFmt w:val="decimal"/>
      <w:lvlText w:val="%7."/>
      <w:lvlJc w:val="left"/>
      <w:pPr>
        <w:ind w:left="4680" w:hanging="360"/>
      </w:pPr>
    </w:lvl>
    <w:lvl w:ilvl="7" w:tplc="BF0E3582" w:tentative="1">
      <w:start w:val="1"/>
      <w:numFmt w:val="lowerLetter"/>
      <w:lvlText w:val="%8."/>
      <w:lvlJc w:val="left"/>
      <w:pPr>
        <w:ind w:left="5400" w:hanging="360"/>
      </w:pPr>
    </w:lvl>
    <w:lvl w:ilvl="8" w:tplc="073270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93652"/>
    <w:rsid w:val="000A11E9"/>
    <w:rsid w:val="000A4945"/>
    <w:rsid w:val="000B31E1"/>
    <w:rsid w:val="000F4960"/>
    <w:rsid w:val="001062CE"/>
    <w:rsid w:val="0011356B"/>
    <w:rsid w:val="001277F1"/>
    <w:rsid w:val="00127BB0"/>
    <w:rsid w:val="0013337F"/>
    <w:rsid w:val="00157B94"/>
    <w:rsid w:val="001710EF"/>
    <w:rsid w:val="00182B84"/>
    <w:rsid w:val="001C6316"/>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3D7D"/>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E79F6"/>
    <w:rsid w:val="00C11EAC"/>
    <w:rsid w:val="00C305D7"/>
    <w:rsid w:val="00C30F2A"/>
    <w:rsid w:val="00C43456"/>
    <w:rsid w:val="00C43F16"/>
    <w:rsid w:val="00C65C0C"/>
    <w:rsid w:val="00C808FC"/>
    <w:rsid w:val="00C863EB"/>
    <w:rsid w:val="00CD42D1"/>
    <w:rsid w:val="00CD7D97"/>
    <w:rsid w:val="00CE3EE6"/>
    <w:rsid w:val="00CE4BA1"/>
    <w:rsid w:val="00CF38DD"/>
    <w:rsid w:val="00D000C7"/>
    <w:rsid w:val="00D52A9D"/>
    <w:rsid w:val="00D55AAD"/>
    <w:rsid w:val="00D66911"/>
    <w:rsid w:val="00D70697"/>
    <w:rsid w:val="00D747AE"/>
    <w:rsid w:val="00D76A9E"/>
    <w:rsid w:val="00D9226C"/>
    <w:rsid w:val="00DA20BD"/>
    <w:rsid w:val="00DB122C"/>
    <w:rsid w:val="00DD3BA1"/>
    <w:rsid w:val="00DE50DB"/>
    <w:rsid w:val="00DF0E5F"/>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456A"/>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EC276"/>
  <w15:docId w15:val="{55AD3A45-848B-4C0C-B8F3-03DBE77D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3863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PKM/19_3863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12</cp:revision>
  <dcterms:created xsi:type="dcterms:W3CDTF">2019-07-10T08:48:00Z</dcterms:created>
  <dcterms:modified xsi:type="dcterms:W3CDTF">2019-07-11T06:46:00Z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G/SPS/N/TPKM/503</vt:lpwstr>
  </property>
</Properties>
</file>