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32263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816A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32263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816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C816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Sausages</w:t>
            </w:r>
            <w:bookmarkStart w:id="3" w:name="sps3a"/>
            <w:bookmarkEnd w:id="3"/>
          </w:p>
        </w:tc>
      </w:tr>
      <w:tr w:rsidR="00C816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2263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2263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816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1866:2018, Edible natural casings - Sausages - Specification, First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18</w:t>
            </w:r>
            <w:bookmarkEnd w:id="10"/>
          </w:p>
          <w:p w:rsidR="00EA4725" w:rsidRPr="00441372" w:rsidRDefault="00A66443" w:rsidP="00441372">
            <w:hyperlink r:id="rId8" w:tgtFrame="_blank" w:history="1">
              <w:r w:rsidR="0032263F">
                <w:rPr>
                  <w:color w:val="0000FF"/>
                  <w:u w:val="single"/>
                </w:rPr>
                <w:t>https://unbs.go.ug/alerts.php?src=dsp</w:t>
              </w:r>
            </w:hyperlink>
          </w:p>
          <w:p w:rsidR="00C816A9" w:rsidRDefault="00A66443">
            <w:pPr>
              <w:spacing w:after="120"/>
            </w:pPr>
            <w:hyperlink r:id="rId9" w:tgtFrame="_blank" w:history="1">
              <w:r w:rsidR="0032263F">
                <w:rPr>
                  <w:color w:val="0000FF"/>
                  <w:u w:val="single"/>
                </w:rPr>
                <w:t>https://members.wto.org/crnattachments/2018/SPS/UGA/18_4398_00_e.pdf</w:t>
              </w:r>
            </w:hyperlink>
            <w:bookmarkStart w:id="11" w:name="sps5d"/>
            <w:bookmarkEnd w:id="11"/>
          </w:p>
        </w:tc>
      </w:tr>
      <w:tr w:rsidR="00C816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the recommendations, requirements, test and sampling methods for edible natural casings used in sausage production fit for the food industries and human consumption.</w:t>
            </w:r>
            <w:bookmarkStart w:id="12" w:name="sps6a"/>
            <w:bookmarkEnd w:id="12"/>
          </w:p>
        </w:tc>
      </w:tr>
      <w:tr w:rsidR="00C816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816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2263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32263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32263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32263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2263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2263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32263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816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AF4A95">
            <w:pPr>
              <w:keepNext/>
              <w:keepLines/>
              <w:spacing w:before="80" w:after="80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263F" w:rsidRDefault="0032263F" w:rsidP="00AF4A95">
            <w:pPr>
              <w:keepNext/>
              <w:keepLines/>
              <w:spacing w:before="80" w:after="8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32263F" w:rsidP="00AF4A95">
            <w:pPr>
              <w:keepNext/>
              <w:keepLines/>
              <w:tabs>
                <w:tab w:val="left" w:pos="269"/>
              </w:tabs>
              <w:spacing w:before="80"/>
            </w:pPr>
            <w:r>
              <w:t>-</w:t>
            </w:r>
            <w:r w:rsidR="00AF4A95">
              <w:tab/>
            </w:r>
            <w:r>
              <w:t>Uganda Gazette;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</w:pPr>
            <w:r>
              <w:t>-</w:t>
            </w:r>
            <w:r w:rsidR="00AF4A95">
              <w:tab/>
            </w:r>
            <w:r>
              <w:t>US 779, Requirements for the transportation of meat and meat products;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269" w:hanging="269"/>
            </w:pPr>
            <w:r>
              <w:t>-</w:t>
            </w:r>
            <w:r w:rsidR="00AF4A95">
              <w:tab/>
            </w:r>
            <w:r>
              <w:t>US 737, Hygienic requirements for the production of packaged meat products (processed or manufactured;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176" w:hanging="176"/>
            </w:pPr>
            <w:r>
              <w:t>-</w:t>
            </w:r>
            <w:r w:rsidR="00AF4A95">
              <w:tab/>
            </w:r>
            <w:r w:rsidR="00AF4A95">
              <w:tab/>
            </w:r>
            <w:r>
              <w:t>US CAC/GL 50, General guidelines on sampling;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176" w:hanging="176"/>
            </w:pPr>
            <w:r>
              <w:t>-</w:t>
            </w:r>
            <w:r w:rsidR="00AF4A95">
              <w:tab/>
            </w:r>
            <w:r w:rsidR="00AF4A95">
              <w:tab/>
            </w:r>
            <w:r>
              <w:t>US CAC/RCP 58, Code of hygiene practice for meat;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176" w:hanging="176"/>
            </w:pPr>
            <w:r>
              <w:t>-</w:t>
            </w:r>
            <w:r w:rsidR="00AF4A95">
              <w:tab/>
            </w:r>
            <w:r w:rsidR="00AF4A95">
              <w:tab/>
            </w: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38, Labelling of </w:t>
            </w:r>
            <w:proofErr w:type="spellStart"/>
            <w:r>
              <w:t>prepackaged</w:t>
            </w:r>
            <w:proofErr w:type="spellEnd"/>
            <w:r>
              <w:t xml:space="preserve"> foods - Specification;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176" w:hanging="176"/>
            </w:pPr>
            <w:r>
              <w:t>-</w:t>
            </w:r>
            <w:r w:rsidR="00AF4A95">
              <w:tab/>
            </w:r>
            <w:r w:rsidR="00AF4A95">
              <w:tab/>
            </w:r>
            <w:r>
              <w:t>US 45, General standards for food additives;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176" w:hanging="176"/>
            </w:pPr>
            <w:r>
              <w:t>-</w:t>
            </w:r>
            <w:r w:rsidR="00AF4A95">
              <w:tab/>
            </w:r>
            <w:r w:rsidR="00AF4A95">
              <w:tab/>
            </w:r>
            <w:r>
              <w:t>US 1659, Materials in Contact with Food - Requirements for Packaging materials;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269" w:hanging="269"/>
            </w:pPr>
            <w:r>
              <w:t>-</w:t>
            </w:r>
            <w:r w:rsidR="00AF4A95">
              <w:tab/>
            </w:r>
            <w:r>
              <w:t>US ISO 6579, Microbiology of food and animal feeds - Horizontal method for detection, enumeration and serotyping of Salmonella, Enumeration by a miniaturized most probable number technique;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269" w:hanging="269"/>
            </w:pPr>
            <w:r>
              <w:t>-</w:t>
            </w:r>
            <w:r w:rsidR="00AF4A95">
              <w:tab/>
            </w:r>
            <w:r>
              <w:t xml:space="preserve">US ISO 6888-1, Microbiology of food and animal feeds - Horizontal method for enumeration of Coagulase- positive staphylococci. (Staphylococcus aureus and other species), Detection and </w:t>
            </w:r>
            <w:proofErr w:type="spellStart"/>
            <w:r>
              <w:t>MPN</w:t>
            </w:r>
            <w:proofErr w:type="spellEnd"/>
            <w:r>
              <w:t xml:space="preserve"> technique for low numbers;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269" w:hanging="269"/>
            </w:pPr>
            <w:r>
              <w:t>-</w:t>
            </w:r>
            <w:r w:rsidR="00AF4A95">
              <w:tab/>
            </w:r>
            <w:r>
              <w:t xml:space="preserve">US ISO 7251, Microbiology of food and animal feeds - Horizontal method for detection, enumeration of presumptive </w:t>
            </w:r>
            <w:r>
              <w:rPr>
                <w:i/>
                <w:iCs/>
              </w:rPr>
              <w:t>Escherichia coli</w:t>
            </w:r>
            <w:r>
              <w:t xml:space="preserve"> - Most probable number technique;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269" w:hanging="269"/>
            </w:pPr>
            <w:r>
              <w:t>-</w:t>
            </w:r>
            <w:r w:rsidR="00AF4A95">
              <w:tab/>
              <w:t>U</w:t>
            </w:r>
            <w:r>
              <w:t>S ISO 21527-1, Microbiology of food and animal feeding stuffs - Horizontal method for the enumeration of yeasts and moulds - Part 1, Colony count technique in products with water activity greater than 0.95;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269" w:hanging="269"/>
            </w:pPr>
            <w:r>
              <w:t>-</w:t>
            </w:r>
            <w:r w:rsidR="00AF4A95">
              <w:tab/>
              <w:t>U</w:t>
            </w:r>
            <w:r>
              <w:t>S ISO 21527-2, Microbiology of food and animal feeding stuffs - Horizontal method for the enumeration of yeasts and moulds - Part 2: Colony count technique in products with water activity less than or equal to 0.95;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269" w:hanging="269"/>
            </w:pPr>
            <w:r>
              <w:t>-</w:t>
            </w:r>
            <w:r w:rsidR="00AF4A95">
              <w:tab/>
            </w:r>
            <w:r>
              <w:t>US ISO 4832, Microbiology of food and animal feeding stuffs - Horizontal method for the enumeration of coliforms - Colony-count technique;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269" w:hanging="269"/>
            </w:pPr>
            <w:r>
              <w:t>-</w:t>
            </w:r>
            <w:r w:rsidR="00AF4A95">
              <w:tab/>
            </w:r>
            <w:r>
              <w:t>US ISO 4833-1, Microbiology of the food chain - Horizontal method for the enumeration of microorganisms - Part 1: Colony count at 30°C by the pour plate technique;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269" w:hanging="269"/>
            </w:pPr>
            <w:r>
              <w:t>-</w:t>
            </w:r>
            <w:r w:rsidR="00AF4A95">
              <w:tab/>
            </w:r>
            <w:r>
              <w:t>US ISO 4833-2, Microbiology of the food chain - Horizontal method for the enumeration of microorganisms - Part 2: Colony count at 30°C by the surface plating technique;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176" w:hanging="176"/>
            </w:pPr>
            <w:r>
              <w:t>-</w:t>
            </w:r>
            <w:r w:rsidR="00AF4A95">
              <w:tab/>
            </w:r>
            <w:r w:rsidR="00AF4A95">
              <w:tab/>
            </w: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12, Potable water - Specification;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176" w:hanging="176"/>
            </w:pPr>
            <w:r>
              <w:t>-</w:t>
            </w:r>
            <w:r w:rsidR="00AF4A95">
              <w:tab/>
            </w:r>
            <w:r w:rsidR="00AF4A95">
              <w:tab/>
            </w: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35, Fortified food grade salt - Specification;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176" w:hanging="176"/>
            </w:pPr>
            <w:r>
              <w:t>-</w:t>
            </w:r>
            <w:r w:rsidR="00AF4A95">
              <w:tab/>
            </w:r>
            <w:r w:rsidR="00AF4A95">
              <w:tab/>
            </w:r>
            <w:r>
              <w:t>Indian Standard- animal casing-grades and specification (1981) Second revision;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ind w:left="269" w:hanging="269"/>
            </w:pPr>
            <w:r>
              <w:t>-</w:t>
            </w:r>
            <w:r w:rsidR="00AF4A95">
              <w:tab/>
            </w:r>
            <w:r>
              <w:t xml:space="preserve">Jay B. </w:t>
            </w:r>
            <w:proofErr w:type="spellStart"/>
            <w:r>
              <w:t>Wenther</w:t>
            </w:r>
            <w:proofErr w:type="spellEnd"/>
            <w:r>
              <w:t xml:space="preserve"> - Basics of casing, International Natural sausage casing Association, Washington DC 20005;</w:t>
            </w:r>
          </w:p>
          <w:p w:rsidR="00C816A9" w:rsidRDefault="0032263F" w:rsidP="00AF4A95">
            <w:pPr>
              <w:keepNext/>
              <w:keepLines/>
              <w:tabs>
                <w:tab w:val="left" w:pos="269"/>
              </w:tabs>
              <w:spacing w:after="80"/>
              <w:ind w:left="266" w:hanging="266"/>
            </w:pPr>
            <w:r>
              <w:t>-</w:t>
            </w:r>
            <w:r w:rsidR="00AF4A95">
              <w:tab/>
            </w:r>
            <w:r>
              <w:t xml:space="preserve">Joseph </w:t>
            </w:r>
            <w:proofErr w:type="spellStart"/>
            <w:r>
              <w:t>Sebranek</w:t>
            </w:r>
            <w:proofErr w:type="spellEnd"/>
            <w:r>
              <w:t xml:space="preserve"> (</w:t>
            </w:r>
            <w:proofErr w:type="spellStart"/>
            <w:r>
              <w:t>PH.D</w:t>
            </w:r>
            <w:proofErr w:type="spellEnd"/>
            <w:r>
              <w:t>), Natural Vs artificial casings, (2010), evaluating which is best for your products.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C816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AF4A95">
            <w:pPr>
              <w:keepNext/>
              <w:keepLines/>
              <w:spacing w:before="80" w:after="80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AF4A95">
            <w:pPr>
              <w:keepNext/>
              <w:keepLines/>
              <w:spacing w:before="80" w:after="8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1" w:name="sps10a"/>
            <w:bookmarkEnd w:id="31"/>
          </w:p>
          <w:p w:rsidR="00EA4725" w:rsidRPr="00441372" w:rsidRDefault="0032263F" w:rsidP="00AF4A95">
            <w:pPr>
              <w:spacing w:after="8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C816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AF4A95">
            <w:pPr>
              <w:keepNext/>
              <w:keepLines/>
              <w:spacing w:before="80" w:after="80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AF4A95">
            <w:pPr>
              <w:keepNext/>
              <w:keepLines/>
              <w:spacing w:before="80" w:after="8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</w:t>
            </w:r>
            <w:bookmarkStart w:id="34" w:name="sps11a"/>
            <w:bookmarkEnd w:id="34"/>
          </w:p>
          <w:p w:rsidR="00EA4725" w:rsidRPr="00441372" w:rsidRDefault="0032263F" w:rsidP="00AF4A95">
            <w:pPr>
              <w:spacing w:after="8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816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AF4A95">
            <w:pPr>
              <w:keepNext/>
              <w:keepLines/>
              <w:spacing w:before="80" w:after="80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263F" w:rsidP="00AF4A95">
            <w:pPr>
              <w:keepNext/>
              <w:keepLines/>
              <w:spacing w:before="80" w:after="8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13 October 2018</w:t>
            </w:r>
            <w:bookmarkEnd w:id="38"/>
          </w:p>
          <w:p w:rsidR="00EA4725" w:rsidRPr="00441372" w:rsidRDefault="0032263F" w:rsidP="0032263F">
            <w:pPr>
              <w:keepNext/>
              <w:keepLines/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C816A9" w:rsidRDefault="0032263F" w:rsidP="0032263F">
            <w:pPr>
              <w:keepNext/>
              <w:keepLines/>
            </w:pPr>
            <w:r>
              <w:t>Uganda National Bureau of Standards</w:t>
            </w:r>
          </w:p>
          <w:p w:rsidR="00C816A9" w:rsidRDefault="0032263F" w:rsidP="0032263F">
            <w:pPr>
              <w:keepNext/>
              <w:keepLines/>
            </w:pPr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C816A9" w:rsidRPr="0032263F" w:rsidRDefault="0032263F" w:rsidP="0032263F">
            <w:pPr>
              <w:keepNext/>
              <w:keepLines/>
              <w:rPr>
                <w:lang w:val="es-ES"/>
              </w:rPr>
            </w:pPr>
            <w:r w:rsidRPr="0032263F">
              <w:rPr>
                <w:lang w:val="es-ES"/>
              </w:rPr>
              <w:t>P.O. Box 6329</w:t>
            </w:r>
          </w:p>
          <w:p w:rsidR="00C816A9" w:rsidRPr="0032263F" w:rsidRDefault="0032263F" w:rsidP="0032263F">
            <w:pPr>
              <w:keepNext/>
              <w:keepLines/>
              <w:rPr>
                <w:lang w:val="es-ES"/>
              </w:rPr>
            </w:pPr>
            <w:r w:rsidRPr="0032263F">
              <w:rPr>
                <w:lang w:val="es-ES"/>
              </w:rPr>
              <w:t>Kampala</w:t>
            </w:r>
          </w:p>
          <w:p w:rsidR="00C816A9" w:rsidRPr="0032263F" w:rsidRDefault="0032263F" w:rsidP="0032263F">
            <w:pPr>
              <w:keepNext/>
              <w:keepLines/>
              <w:rPr>
                <w:lang w:val="es-ES"/>
              </w:rPr>
            </w:pPr>
            <w:r w:rsidRPr="0032263F">
              <w:rPr>
                <w:lang w:val="es-ES"/>
              </w:rPr>
              <w:t>Uganda</w:t>
            </w:r>
          </w:p>
          <w:p w:rsidR="00C816A9" w:rsidRPr="0032263F" w:rsidRDefault="0032263F" w:rsidP="0032263F">
            <w:pPr>
              <w:keepNext/>
              <w:keepLines/>
              <w:rPr>
                <w:lang w:val="es-ES"/>
              </w:rPr>
            </w:pPr>
            <w:r w:rsidRPr="0032263F">
              <w:rPr>
                <w:lang w:val="es-ES"/>
              </w:rPr>
              <w:t>Tel: +(256) 417 333 250/1/2</w:t>
            </w:r>
          </w:p>
          <w:p w:rsidR="00C816A9" w:rsidRPr="0032263F" w:rsidRDefault="0032263F" w:rsidP="0032263F">
            <w:pPr>
              <w:keepNext/>
              <w:keepLines/>
              <w:rPr>
                <w:lang w:val="fr-CH"/>
              </w:rPr>
            </w:pPr>
            <w:r w:rsidRPr="0032263F">
              <w:rPr>
                <w:lang w:val="fr-CH"/>
              </w:rPr>
              <w:t>Fax: +(256) 414 286 123</w:t>
            </w:r>
          </w:p>
          <w:p w:rsidR="00C816A9" w:rsidRPr="0032263F" w:rsidRDefault="0032263F" w:rsidP="0032263F">
            <w:pPr>
              <w:keepNext/>
              <w:keepLines/>
              <w:rPr>
                <w:lang w:val="fr-CH"/>
              </w:rPr>
            </w:pPr>
            <w:r w:rsidRPr="0032263F">
              <w:rPr>
                <w:lang w:val="fr-CH"/>
              </w:rPr>
              <w:t>E-mail: info@unbs.go.ug</w:t>
            </w:r>
          </w:p>
          <w:p w:rsidR="00C816A9" w:rsidRDefault="0032263F" w:rsidP="0032263F">
            <w:pPr>
              <w:keepNext/>
              <w:keepLines/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http://www.unbs.go.ug/</w:t>
              </w:r>
            </w:hyperlink>
            <w:bookmarkStart w:id="41" w:name="sps12d"/>
            <w:bookmarkEnd w:id="41"/>
          </w:p>
        </w:tc>
      </w:tr>
      <w:tr w:rsidR="00C816A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2263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2263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816A9" w:rsidRDefault="0032263F">
            <w:r>
              <w:t>Uganda National Bureau of Standards</w:t>
            </w:r>
          </w:p>
          <w:p w:rsidR="00C816A9" w:rsidRDefault="0032263F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C816A9" w:rsidRPr="0032263F" w:rsidRDefault="0032263F">
            <w:pPr>
              <w:rPr>
                <w:lang w:val="es-ES"/>
              </w:rPr>
            </w:pPr>
            <w:r w:rsidRPr="0032263F">
              <w:rPr>
                <w:lang w:val="es-ES"/>
              </w:rPr>
              <w:t>P.O. Box 6329</w:t>
            </w:r>
          </w:p>
          <w:p w:rsidR="00C816A9" w:rsidRPr="0032263F" w:rsidRDefault="0032263F">
            <w:pPr>
              <w:rPr>
                <w:lang w:val="es-ES"/>
              </w:rPr>
            </w:pPr>
            <w:r w:rsidRPr="0032263F">
              <w:rPr>
                <w:lang w:val="es-ES"/>
              </w:rPr>
              <w:t>Kampala</w:t>
            </w:r>
          </w:p>
          <w:p w:rsidR="00C816A9" w:rsidRPr="0032263F" w:rsidRDefault="0032263F">
            <w:pPr>
              <w:rPr>
                <w:lang w:val="es-ES"/>
              </w:rPr>
            </w:pPr>
            <w:r w:rsidRPr="0032263F">
              <w:rPr>
                <w:lang w:val="es-ES"/>
              </w:rPr>
              <w:t>Uganda</w:t>
            </w:r>
          </w:p>
          <w:p w:rsidR="00C816A9" w:rsidRPr="0032263F" w:rsidRDefault="0032263F">
            <w:pPr>
              <w:rPr>
                <w:lang w:val="es-ES"/>
              </w:rPr>
            </w:pPr>
            <w:r w:rsidRPr="0032263F">
              <w:rPr>
                <w:lang w:val="es-ES"/>
              </w:rPr>
              <w:t>Tel: +(256) 417 333 250/1/2</w:t>
            </w:r>
          </w:p>
          <w:p w:rsidR="00C816A9" w:rsidRPr="0032263F" w:rsidRDefault="0032263F">
            <w:pPr>
              <w:rPr>
                <w:lang w:val="fr-CH"/>
              </w:rPr>
            </w:pPr>
            <w:r w:rsidRPr="0032263F">
              <w:rPr>
                <w:lang w:val="fr-CH"/>
              </w:rPr>
              <w:t>Fax: +(256) 414 286 123</w:t>
            </w:r>
          </w:p>
          <w:p w:rsidR="00C816A9" w:rsidRPr="0032263F" w:rsidRDefault="0032263F">
            <w:pPr>
              <w:rPr>
                <w:lang w:val="fr-CH"/>
              </w:rPr>
            </w:pPr>
            <w:r w:rsidRPr="0032263F">
              <w:rPr>
                <w:lang w:val="fr-CH"/>
              </w:rPr>
              <w:t>E-mail: info@unbs.go.ug</w:t>
            </w:r>
          </w:p>
          <w:p w:rsidR="00C816A9" w:rsidRDefault="0032263F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http://www.unbs.go.ug/</w:t>
              </w:r>
            </w:hyperlink>
            <w:bookmarkStart w:id="44" w:name="sps13c"/>
            <w:bookmarkEnd w:id="44"/>
          </w:p>
        </w:tc>
      </w:tr>
    </w:tbl>
    <w:p w:rsidR="007141CF" w:rsidRPr="00441372" w:rsidRDefault="00A66443" w:rsidP="00441372"/>
    <w:sectPr w:rsidR="007141CF" w:rsidRPr="00441372" w:rsidSect="003226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A3" w:rsidRDefault="0032263F">
      <w:r>
        <w:separator/>
      </w:r>
    </w:p>
  </w:endnote>
  <w:endnote w:type="continuationSeparator" w:id="0">
    <w:p w:rsidR="004326A3" w:rsidRDefault="0032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2263F" w:rsidRDefault="0032263F" w:rsidP="0032263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2263F" w:rsidRDefault="0032263F" w:rsidP="0032263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32263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A3" w:rsidRDefault="0032263F">
      <w:r>
        <w:separator/>
      </w:r>
    </w:p>
  </w:footnote>
  <w:footnote w:type="continuationSeparator" w:id="0">
    <w:p w:rsidR="004326A3" w:rsidRDefault="00322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3F" w:rsidRPr="0032263F" w:rsidRDefault="0032263F" w:rsidP="003226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263F">
      <w:t>G/SPS/N/</w:t>
    </w:r>
    <w:proofErr w:type="spellStart"/>
    <w:r w:rsidRPr="0032263F">
      <w:t>UGA</w:t>
    </w:r>
    <w:proofErr w:type="spellEnd"/>
    <w:r w:rsidRPr="0032263F">
      <w:t>/28</w:t>
    </w:r>
  </w:p>
  <w:p w:rsidR="0032263F" w:rsidRPr="0032263F" w:rsidRDefault="0032263F" w:rsidP="003226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2263F" w:rsidRPr="0032263F" w:rsidRDefault="0032263F" w:rsidP="003226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263F">
      <w:t xml:space="preserve">- </w:t>
    </w:r>
    <w:r w:rsidRPr="0032263F">
      <w:fldChar w:fldCharType="begin"/>
    </w:r>
    <w:r w:rsidRPr="0032263F">
      <w:instrText xml:space="preserve"> PAGE </w:instrText>
    </w:r>
    <w:r w:rsidRPr="0032263F">
      <w:fldChar w:fldCharType="separate"/>
    </w:r>
    <w:r w:rsidR="00A66443">
      <w:rPr>
        <w:noProof/>
      </w:rPr>
      <w:t>2</w:t>
    </w:r>
    <w:r w:rsidRPr="0032263F">
      <w:fldChar w:fldCharType="end"/>
    </w:r>
    <w:r w:rsidRPr="0032263F">
      <w:t xml:space="preserve"> -</w:t>
    </w:r>
  </w:p>
  <w:p w:rsidR="00EA4725" w:rsidRPr="0032263F" w:rsidRDefault="00A66443" w:rsidP="0032263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3F" w:rsidRPr="0032263F" w:rsidRDefault="0032263F" w:rsidP="003226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263F">
      <w:t>G/SPS/N/</w:t>
    </w:r>
    <w:proofErr w:type="spellStart"/>
    <w:r w:rsidRPr="0032263F">
      <w:t>UGA</w:t>
    </w:r>
    <w:proofErr w:type="spellEnd"/>
    <w:r w:rsidRPr="0032263F">
      <w:t>/28</w:t>
    </w:r>
  </w:p>
  <w:p w:rsidR="0032263F" w:rsidRPr="0032263F" w:rsidRDefault="0032263F" w:rsidP="003226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2263F" w:rsidRPr="0032263F" w:rsidRDefault="0032263F" w:rsidP="003226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263F">
      <w:t xml:space="preserve">- </w:t>
    </w:r>
    <w:r w:rsidRPr="0032263F">
      <w:fldChar w:fldCharType="begin"/>
    </w:r>
    <w:r w:rsidRPr="0032263F">
      <w:instrText xml:space="preserve"> PAGE </w:instrText>
    </w:r>
    <w:r w:rsidRPr="0032263F">
      <w:fldChar w:fldCharType="separate"/>
    </w:r>
    <w:r w:rsidR="00A66443">
      <w:rPr>
        <w:noProof/>
      </w:rPr>
      <w:t>3</w:t>
    </w:r>
    <w:r w:rsidRPr="0032263F">
      <w:fldChar w:fldCharType="end"/>
    </w:r>
    <w:r w:rsidRPr="0032263F">
      <w:t xml:space="preserve"> -</w:t>
    </w:r>
  </w:p>
  <w:p w:rsidR="00EA4725" w:rsidRPr="0032263F" w:rsidRDefault="00A66443" w:rsidP="0032263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816A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6644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2263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816A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2263F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167DAF2" wp14:editId="38477BE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66443" w:rsidP="00422B6F">
          <w:pPr>
            <w:jc w:val="right"/>
            <w:rPr>
              <w:b/>
              <w:szCs w:val="16"/>
            </w:rPr>
          </w:pPr>
        </w:p>
      </w:tc>
    </w:tr>
    <w:tr w:rsidR="00C816A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6644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2263F" w:rsidRDefault="0032263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/28</w:t>
          </w:r>
        </w:p>
        <w:bookmarkEnd w:id="46"/>
        <w:p w:rsidR="00656ABC" w:rsidRPr="00EA4725" w:rsidRDefault="00A66443" w:rsidP="00656ABC">
          <w:pPr>
            <w:jc w:val="right"/>
            <w:rPr>
              <w:b/>
              <w:szCs w:val="16"/>
            </w:rPr>
          </w:pPr>
        </w:p>
      </w:tc>
    </w:tr>
    <w:tr w:rsidR="00C816A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6644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2263F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Start w:id="49" w:name="_GoBack"/>
          <w:bookmarkEnd w:id="47"/>
          <w:bookmarkEnd w:id="49"/>
          <w:r w:rsidRPr="00EA4725">
            <w:rPr>
              <w:szCs w:val="16"/>
            </w:rPr>
            <w:t>14 August 2018</w:t>
          </w:r>
          <w:bookmarkEnd w:id="48"/>
        </w:p>
      </w:tc>
    </w:tr>
    <w:tr w:rsidR="00C816A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2263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66443">
            <w:rPr>
              <w:color w:val="FF0000"/>
              <w:szCs w:val="16"/>
            </w:rPr>
            <w:t>18-5143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2263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6644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66443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816A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2263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2263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664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5560A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6866FC" w:tentative="1">
      <w:start w:val="1"/>
      <w:numFmt w:val="lowerLetter"/>
      <w:lvlText w:val="%2."/>
      <w:lvlJc w:val="left"/>
      <w:pPr>
        <w:ind w:left="1080" w:hanging="360"/>
      </w:pPr>
    </w:lvl>
    <w:lvl w:ilvl="2" w:tplc="6CAA1420" w:tentative="1">
      <w:start w:val="1"/>
      <w:numFmt w:val="lowerRoman"/>
      <w:lvlText w:val="%3."/>
      <w:lvlJc w:val="right"/>
      <w:pPr>
        <w:ind w:left="1800" w:hanging="180"/>
      </w:pPr>
    </w:lvl>
    <w:lvl w:ilvl="3" w:tplc="6936C218" w:tentative="1">
      <w:start w:val="1"/>
      <w:numFmt w:val="decimal"/>
      <w:lvlText w:val="%4."/>
      <w:lvlJc w:val="left"/>
      <w:pPr>
        <w:ind w:left="2520" w:hanging="360"/>
      </w:pPr>
    </w:lvl>
    <w:lvl w:ilvl="4" w:tplc="941CA3B2" w:tentative="1">
      <w:start w:val="1"/>
      <w:numFmt w:val="lowerLetter"/>
      <w:lvlText w:val="%5."/>
      <w:lvlJc w:val="left"/>
      <w:pPr>
        <w:ind w:left="3240" w:hanging="360"/>
      </w:pPr>
    </w:lvl>
    <w:lvl w:ilvl="5" w:tplc="5D9EFAE6" w:tentative="1">
      <w:start w:val="1"/>
      <w:numFmt w:val="lowerRoman"/>
      <w:lvlText w:val="%6."/>
      <w:lvlJc w:val="right"/>
      <w:pPr>
        <w:ind w:left="3960" w:hanging="180"/>
      </w:pPr>
    </w:lvl>
    <w:lvl w:ilvl="6" w:tplc="0272304C" w:tentative="1">
      <w:start w:val="1"/>
      <w:numFmt w:val="decimal"/>
      <w:lvlText w:val="%7."/>
      <w:lvlJc w:val="left"/>
      <w:pPr>
        <w:ind w:left="4680" w:hanging="360"/>
      </w:pPr>
    </w:lvl>
    <w:lvl w:ilvl="7" w:tplc="3AA42576" w:tentative="1">
      <w:start w:val="1"/>
      <w:numFmt w:val="lowerLetter"/>
      <w:lvlText w:val="%8."/>
      <w:lvlJc w:val="left"/>
      <w:pPr>
        <w:ind w:left="5400" w:hanging="360"/>
      </w:pPr>
    </w:lvl>
    <w:lvl w:ilvl="8" w:tplc="8CC4C8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A9"/>
    <w:rsid w:val="0032263F"/>
    <w:rsid w:val="004326A3"/>
    <w:rsid w:val="00A66443"/>
    <w:rsid w:val="00AF4A95"/>
    <w:rsid w:val="00C8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bs.go.ug/alerts.php?src=ds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bs.go.u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nbs.go.u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UGA/18_4398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Favez, Helen</dc:creator>
  <dc:description>LDIMD - DTU</dc:description>
  <cp:lastModifiedBy>Laverrière, Chantal</cp:lastModifiedBy>
  <cp:revision>4</cp:revision>
  <dcterms:created xsi:type="dcterms:W3CDTF">2018-08-14T11:41:00Z</dcterms:created>
  <dcterms:modified xsi:type="dcterms:W3CDTF">2018-08-14T13:26:00Z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G/SPS/N/UGA/28</vt:lpwstr>
  </property>
</Properties>
</file>