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C6290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52BC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629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6290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Ukraine</w:t>
            </w:r>
            <w:bookmarkEnd w:id="1"/>
          </w:p>
          <w:p w:rsidR="00EA4725" w:rsidRPr="00441372" w:rsidRDefault="00C6290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052B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9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90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proofErr w:type="spellStart"/>
            <w:r>
              <w:t>Verkhovna</w:t>
            </w:r>
            <w:proofErr w:type="spellEnd"/>
            <w:r>
              <w:t xml:space="preserve"> Rada of Ukraine</w:t>
            </w:r>
            <w:bookmarkStart w:id="3" w:name="sps2a"/>
            <w:bookmarkEnd w:id="3"/>
          </w:p>
        </w:tc>
      </w:tr>
      <w:tr w:rsidR="00052B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9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90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 information</w:t>
            </w:r>
            <w:bookmarkStart w:id="4" w:name="sps3a"/>
            <w:bookmarkEnd w:id="4"/>
          </w:p>
        </w:tc>
      </w:tr>
      <w:tr w:rsidR="00052B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90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90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6290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C6290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052B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9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90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Law of Ukraine as of 6 December 2018 No.2639-VIII "On information for consumers regarding food products"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Ukrainian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91</w:t>
            </w:r>
            <w:bookmarkEnd w:id="11"/>
          </w:p>
        </w:tc>
      </w:tr>
      <w:tr w:rsidR="00052B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9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52BC4" w:rsidRDefault="00C62901" w:rsidP="00710C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Law establishes:</w:t>
            </w:r>
          </w:p>
          <w:p w:rsidR="00052BC4" w:rsidRDefault="00C62901" w:rsidP="002D0043">
            <w:pPr>
              <w:pStyle w:val="ListParagraph"/>
              <w:numPr>
                <w:ilvl w:val="0"/>
                <w:numId w:val="16"/>
              </w:numPr>
              <w:spacing w:after="120"/>
              <w:ind w:left="378" w:hanging="378"/>
            </w:pPr>
            <w:r>
              <w:t xml:space="preserve">legal and organizational principles for providing consumers with information on food products </w:t>
            </w:r>
            <w:proofErr w:type="gramStart"/>
            <w:r>
              <w:t>in order to</w:t>
            </w:r>
            <w:proofErr w:type="gramEnd"/>
            <w:r>
              <w:t xml:space="preserve"> ensure a high level of protection of public health and meet their social and economic interests;</w:t>
            </w:r>
          </w:p>
          <w:p w:rsidR="00052BC4" w:rsidRDefault="00C62901" w:rsidP="002D0043">
            <w:pPr>
              <w:pStyle w:val="ListParagraph"/>
              <w:numPr>
                <w:ilvl w:val="0"/>
                <w:numId w:val="16"/>
              </w:numPr>
              <w:spacing w:after="120"/>
              <w:ind w:left="378" w:hanging="378"/>
            </w:pPr>
            <w:r>
              <w:t xml:space="preserve">general principles and requirements on food information, </w:t>
            </w:r>
            <w:proofErr w:type="gramStart"/>
            <w:r>
              <w:t>in particular regarding</w:t>
            </w:r>
            <w:proofErr w:type="gramEnd"/>
            <w:r>
              <w:t xml:space="preserve"> food </w:t>
            </w:r>
            <w:proofErr w:type="spellStart"/>
            <w:r>
              <w:t>labeling</w:t>
            </w:r>
            <w:proofErr w:type="spellEnd"/>
            <w:r>
              <w:t>, and the obligations of market operators to inform other market operators and consumers.</w:t>
            </w:r>
            <w:bookmarkStart w:id="12" w:name="sps6a"/>
            <w:bookmarkEnd w:id="12"/>
          </w:p>
        </w:tc>
      </w:tr>
      <w:tr w:rsidR="00052B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9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90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052B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90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90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C6290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C6290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C6290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C6290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C6290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C6290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C62901" w:rsidP="00F010D5">
            <w:pPr>
              <w:spacing w:before="120"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052B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9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901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Regulation (EU) No 1169/2011 of the European Parliament and of the Council of 25 October 2011 on the provision of food information to consumers, amending Regulations (EC) No 1924/2006 and (EC) No 1925/2006 of the European Parliament and of the Council, and repealing Commission Directive 87/250/EEC, Council Directive 90/496/EEC, Commission Directive 1999/10/EC, Directive 2000/13/EC of the European Parliament and of the Council, Commission Directives 2002/67/EC and 2008/5/EC and Commission Regulation (EC) No 608/2004</w:t>
            </w:r>
            <w:bookmarkStart w:id="29" w:name="sps9a"/>
            <w:bookmarkStart w:id="30" w:name="sps9b"/>
            <w:bookmarkEnd w:id="29"/>
            <w:bookmarkEnd w:id="30"/>
            <w:r w:rsidR="002D0043">
              <w:rPr>
                <w:bCs/>
              </w:rPr>
              <w:t>.</w:t>
            </w:r>
          </w:p>
        </w:tc>
      </w:tr>
      <w:tr w:rsidR="00052B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9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90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6 December 2018</w:t>
            </w:r>
            <w:bookmarkStart w:id="31" w:name="sps10a"/>
            <w:bookmarkEnd w:id="31"/>
          </w:p>
          <w:p w:rsidR="00EA4725" w:rsidRPr="00441372" w:rsidRDefault="00C6290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052B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9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6290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3" w:name="sps11c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4" w:name="sps11a"/>
            <w:bookmarkEnd w:id="34"/>
          </w:p>
          <w:p w:rsidR="00EA4725" w:rsidRPr="00441372" w:rsidRDefault="00C6290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052B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303108" w:rsidRDefault="00C62901" w:rsidP="00441372">
            <w:pPr>
              <w:spacing w:before="120" w:after="120"/>
              <w:jc w:val="left"/>
            </w:pPr>
            <w:r w:rsidRPr="00303108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303108" w:rsidRDefault="00C62901" w:rsidP="00441372">
            <w:pPr>
              <w:spacing w:before="120" w:after="120"/>
            </w:pPr>
            <w:r w:rsidRPr="00303108">
              <w:rPr>
                <w:b/>
              </w:rPr>
              <w:t xml:space="preserve">Final date for comments: </w:t>
            </w:r>
            <w:proofErr w:type="gramStart"/>
            <w:r w:rsidRPr="00303108">
              <w:rPr>
                <w:b/>
              </w:rPr>
              <w:t>[ ]</w:t>
            </w:r>
            <w:bookmarkStart w:id="37" w:name="sps12e"/>
            <w:bookmarkEnd w:id="37"/>
            <w:proofErr w:type="gramEnd"/>
            <w:r w:rsidRPr="00303108">
              <w:rPr>
                <w:b/>
              </w:rPr>
              <w:t xml:space="preserve"> Sixty days from the date of circulation of the notification and/or </w:t>
            </w:r>
            <w:r w:rsidRPr="00303108">
              <w:rPr>
                <w:b/>
                <w:i/>
              </w:rPr>
              <w:t>(</w:t>
            </w:r>
            <w:proofErr w:type="spellStart"/>
            <w:r w:rsidRPr="00303108">
              <w:rPr>
                <w:b/>
                <w:i/>
              </w:rPr>
              <w:t>dd</w:t>
            </w:r>
            <w:proofErr w:type="spellEnd"/>
            <w:r w:rsidRPr="00303108">
              <w:rPr>
                <w:b/>
                <w:i/>
              </w:rPr>
              <w:t>/mm/</w:t>
            </w:r>
            <w:proofErr w:type="spellStart"/>
            <w:r w:rsidRPr="00303108">
              <w:rPr>
                <w:b/>
                <w:i/>
              </w:rPr>
              <w:t>yy</w:t>
            </w:r>
            <w:proofErr w:type="spellEnd"/>
            <w:r w:rsidRPr="00303108">
              <w:rPr>
                <w:b/>
                <w:i/>
              </w:rPr>
              <w:t>)</w:t>
            </w:r>
            <w:r w:rsidRPr="00303108">
              <w:rPr>
                <w:b/>
              </w:rPr>
              <w:t xml:space="preserve">: </w:t>
            </w:r>
            <w:r w:rsidRPr="00303108">
              <w:t>Not applicable</w:t>
            </w:r>
          </w:p>
          <w:p w:rsidR="00EA4725" w:rsidRPr="00441372" w:rsidRDefault="00C62901" w:rsidP="00441372">
            <w:pPr>
              <w:spacing w:after="120"/>
            </w:pPr>
            <w:r w:rsidRPr="00303108">
              <w:rPr>
                <w:b/>
              </w:rPr>
              <w:t>Agency or authority designated to handle comments: [</w:t>
            </w:r>
            <w:bookmarkStart w:id="38" w:name="sps12b"/>
            <w:r w:rsidRPr="00303108">
              <w:rPr>
                <w:b/>
              </w:rPr>
              <w:t>X</w:t>
            </w:r>
            <w:bookmarkEnd w:id="38"/>
            <w:r w:rsidRPr="00303108">
              <w:rPr>
                <w:b/>
              </w:rPr>
              <w:t>] National Notification Authority, [</w:t>
            </w:r>
            <w:bookmarkStart w:id="39" w:name="sps12c"/>
            <w:r w:rsidRPr="00303108">
              <w:rPr>
                <w:b/>
              </w:rPr>
              <w:t>X</w:t>
            </w:r>
            <w:bookmarkEnd w:id="39"/>
            <w:r w:rsidRPr="00303108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/>
              </w:rPr>
              <w:t xml:space="preserve"> </w:t>
            </w:r>
            <w:bookmarkStart w:id="40" w:name="sps12d"/>
            <w:bookmarkEnd w:id="40"/>
          </w:p>
        </w:tc>
      </w:tr>
      <w:tr w:rsidR="00052BC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6290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6290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1" w:name="sps13a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052BC4" w:rsidRDefault="00C62901">
            <w:pPr>
              <w:spacing w:after="120"/>
            </w:pPr>
            <w:r>
              <w:t xml:space="preserve">The text of the Law is available in Ukrainian on the official website of the </w:t>
            </w:r>
            <w:proofErr w:type="spellStart"/>
            <w:r>
              <w:t>Verkhovna</w:t>
            </w:r>
            <w:proofErr w:type="spellEnd"/>
            <w:r>
              <w:t xml:space="preserve"> Rada of Ukraine: </w:t>
            </w:r>
            <w:hyperlink r:id="rId7" w:tgtFrame="_blank" w:history="1">
              <w:r>
                <w:rPr>
                  <w:color w:val="0000FF"/>
                  <w:u w:val="single"/>
                </w:rPr>
                <w:t>http://w1.c1.rada.gov.ua/pls/zweb2/webproc4_1?pf3511=64171</w:t>
              </w:r>
            </w:hyperlink>
            <w:bookmarkStart w:id="43" w:name="sps13c"/>
            <w:bookmarkEnd w:id="43"/>
          </w:p>
        </w:tc>
      </w:tr>
    </w:tbl>
    <w:p w:rsidR="007141CF" w:rsidRPr="00441372" w:rsidRDefault="00251CF4" w:rsidP="00441372"/>
    <w:sectPr w:rsidR="007141CF" w:rsidRPr="00441372" w:rsidSect="00001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51D" w:rsidRDefault="00C62901">
      <w:r>
        <w:separator/>
      </w:r>
    </w:p>
  </w:endnote>
  <w:endnote w:type="continuationSeparator" w:id="0">
    <w:p w:rsidR="000D251D" w:rsidRDefault="00C6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01720" w:rsidRDefault="00001720" w:rsidP="0000172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01720" w:rsidRDefault="00001720" w:rsidP="0000172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C6290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51D" w:rsidRDefault="00C62901">
      <w:r>
        <w:separator/>
      </w:r>
    </w:p>
  </w:footnote>
  <w:footnote w:type="continuationSeparator" w:id="0">
    <w:p w:rsidR="000D251D" w:rsidRDefault="00C62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720" w:rsidRPr="00001720" w:rsidRDefault="00001720" w:rsidP="000017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1720">
      <w:t>G/SPS/N/</w:t>
    </w:r>
    <w:proofErr w:type="spellStart"/>
    <w:r w:rsidRPr="00001720">
      <w:t>UKR</w:t>
    </w:r>
    <w:proofErr w:type="spellEnd"/>
    <w:r w:rsidRPr="00001720">
      <w:t>/132</w:t>
    </w:r>
  </w:p>
  <w:p w:rsidR="00001720" w:rsidRPr="00001720" w:rsidRDefault="00001720" w:rsidP="000017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01720" w:rsidRPr="00001720" w:rsidRDefault="00001720" w:rsidP="000017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1720">
      <w:t xml:space="preserve">- </w:t>
    </w:r>
    <w:r w:rsidRPr="00001720">
      <w:fldChar w:fldCharType="begin"/>
    </w:r>
    <w:r w:rsidRPr="00001720">
      <w:instrText xml:space="preserve"> PAGE </w:instrText>
    </w:r>
    <w:r w:rsidRPr="00001720">
      <w:fldChar w:fldCharType="separate"/>
    </w:r>
    <w:r w:rsidR="00251CF4">
      <w:rPr>
        <w:noProof/>
      </w:rPr>
      <w:t>2</w:t>
    </w:r>
    <w:r w:rsidRPr="00001720">
      <w:fldChar w:fldCharType="end"/>
    </w:r>
    <w:r w:rsidRPr="00001720">
      <w:t xml:space="preserve"> -</w:t>
    </w:r>
  </w:p>
  <w:p w:rsidR="00EA4725" w:rsidRPr="00001720" w:rsidRDefault="00251CF4" w:rsidP="0000172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720" w:rsidRPr="00001720" w:rsidRDefault="00001720" w:rsidP="000017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1720">
      <w:t>G/SPS/N/</w:t>
    </w:r>
    <w:proofErr w:type="spellStart"/>
    <w:r w:rsidRPr="00001720">
      <w:t>UKR</w:t>
    </w:r>
    <w:proofErr w:type="spellEnd"/>
    <w:r w:rsidRPr="00001720">
      <w:t>/132</w:t>
    </w:r>
  </w:p>
  <w:p w:rsidR="00001720" w:rsidRPr="00001720" w:rsidRDefault="00001720" w:rsidP="000017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01720" w:rsidRPr="00001720" w:rsidRDefault="00001720" w:rsidP="000017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1720">
      <w:t xml:space="preserve">- </w:t>
    </w:r>
    <w:r w:rsidRPr="00001720">
      <w:fldChar w:fldCharType="begin"/>
    </w:r>
    <w:r w:rsidRPr="00001720">
      <w:instrText xml:space="preserve"> PAGE </w:instrText>
    </w:r>
    <w:r w:rsidRPr="00001720">
      <w:fldChar w:fldCharType="separate"/>
    </w:r>
    <w:r w:rsidRPr="00001720">
      <w:rPr>
        <w:noProof/>
      </w:rPr>
      <w:t>2</w:t>
    </w:r>
    <w:r w:rsidRPr="00001720">
      <w:fldChar w:fldCharType="end"/>
    </w:r>
    <w:r w:rsidRPr="00001720">
      <w:t xml:space="preserve"> -</w:t>
    </w:r>
  </w:p>
  <w:p w:rsidR="00EA4725" w:rsidRPr="00001720" w:rsidRDefault="00251CF4" w:rsidP="0000172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52BC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51CF4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0172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052BC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0172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51CF4" w:rsidP="00422B6F">
          <w:pPr>
            <w:jc w:val="right"/>
            <w:rPr>
              <w:b/>
              <w:szCs w:val="16"/>
            </w:rPr>
          </w:pPr>
        </w:p>
      </w:tc>
    </w:tr>
    <w:tr w:rsidR="00052BC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51CF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01720" w:rsidRDefault="00001720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UKR</w:t>
          </w:r>
          <w:proofErr w:type="spellEnd"/>
          <w:r>
            <w:rPr>
              <w:b/>
              <w:szCs w:val="16"/>
            </w:rPr>
            <w:t>/132</w:t>
          </w:r>
        </w:p>
        <w:bookmarkEnd w:id="45"/>
        <w:p w:rsidR="00656ABC" w:rsidRPr="00EA4725" w:rsidRDefault="00251CF4" w:rsidP="00656ABC">
          <w:pPr>
            <w:jc w:val="right"/>
            <w:rPr>
              <w:b/>
              <w:szCs w:val="16"/>
            </w:rPr>
          </w:pPr>
        </w:p>
      </w:tc>
    </w:tr>
    <w:tr w:rsidR="00052BC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51CF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D5557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25 January 2019</w:t>
          </w:r>
        </w:p>
      </w:tc>
    </w:tr>
    <w:tr w:rsidR="00052BC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62901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4D5557">
            <w:rPr>
              <w:color w:val="FF0000"/>
              <w:szCs w:val="16"/>
            </w:rPr>
            <w:t>19-0419</w:t>
          </w:r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62901" w:rsidP="00422B6F">
          <w:pPr>
            <w:jc w:val="right"/>
            <w:rPr>
              <w:szCs w:val="16"/>
            </w:rPr>
          </w:pPr>
          <w:bookmarkStart w:id="50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51CF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51CF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0"/>
        </w:p>
      </w:tc>
    </w:tr>
    <w:tr w:rsidR="00052BC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01720" w:rsidP="00422B6F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01720" w:rsidP="00EC687E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41372" w:rsidRDefault="00251C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24114"/>
    <w:multiLevelType w:val="hybridMultilevel"/>
    <w:tmpl w:val="58E0E8AA"/>
    <w:lvl w:ilvl="0" w:tplc="4DD0B18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C31B1"/>
    <w:multiLevelType w:val="hybridMultilevel"/>
    <w:tmpl w:val="0120806C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1932E4D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9CA16DE" w:tentative="1">
      <w:start w:val="1"/>
      <w:numFmt w:val="lowerLetter"/>
      <w:lvlText w:val="%2."/>
      <w:lvlJc w:val="left"/>
      <w:pPr>
        <w:ind w:left="1080" w:hanging="360"/>
      </w:pPr>
    </w:lvl>
    <w:lvl w:ilvl="2" w:tplc="BE3CB294" w:tentative="1">
      <w:start w:val="1"/>
      <w:numFmt w:val="lowerRoman"/>
      <w:lvlText w:val="%3."/>
      <w:lvlJc w:val="right"/>
      <w:pPr>
        <w:ind w:left="1800" w:hanging="180"/>
      </w:pPr>
    </w:lvl>
    <w:lvl w:ilvl="3" w:tplc="5C2C6C14" w:tentative="1">
      <w:start w:val="1"/>
      <w:numFmt w:val="decimal"/>
      <w:lvlText w:val="%4."/>
      <w:lvlJc w:val="left"/>
      <w:pPr>
        <w:ind w:left="2520" w:hanging="360"/>
      </w:pPr>
    </w:lvl>
    <w:lvl w:ilvl="4" w:tplc="A80076DA" w:tentative="1">
      <w:start w:val="1"/>
      <w:numFmt w:val="lowerLetter"/>
      <w:lvlText w:val="%5."/>
      <w:lvlJc w:val="left"/>
      <w:pPr>
        <w:ind w:left="3240" w:hanging="360"/>
      </w:pPr>
    </w:lvl>
    <w:lvl w:ilvl="5" w:tplc="11D6B80C" w:tentative="1">
      <w:start w:val="1"/>
      <w:numFmt w:val="lowerRoman"/>
      <w:lvlText w:val="%6."/>
      <w:lvlJc w:val="right"/>
      <w:pPr>
        <w:ind w:left="3960" w:hanging="180"/>
      </w:pPr>
    </w:lvl>
    <w:lvl w:ilvl="6" w:tplc="40EAC432" w:tentative="1">
      <w:start w:val="1"/>
      <w:numFmt w:val="decimal"/>
      <w:lvlText w:val="%7."/>
      <w:lvlJc w:val="left"/>
      <w:pPr>
        <w:ind w:left="4680" w:hanging="360"/>
      </w:pPr>
    </w:lvl>
    <w:lvl w:ilvl="7" w:tplc="67B26F6E" w:tentative="1">
      <w:start w:val="1"/>
      <w:numFmt w:val="lowerLetter"/>
      <w:lvlText w:val="%8."/>
      <w:lvlJc w:val="left"/>
      <w:pPr>
        <w:ind w:left="5400" w:hanging="360"/>
      </w:pPr>
    </w:lvl>
    <w:lvl w:ilvl="8" w:tplc="536235E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C4"/>
    <w:rsid w:val="00001720"/>
    <w:rsid w:val="00052BC4"/>
    <w:rsid w:val="000D251D"/>
    <w:rsid w:val="00251CF4"/>
    <w:rsid w:val="002D0043"/>
    <w:rsid w:val="00303108"/>
    <w:rsid w:val="004D5557"/>
    <w:rsid w:val="00710C72"/>
    <w:rsid w:val="00C62901"/>
    <w:rsid w:val="00D14481"/>
    <w:rsid w:val="00F0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1.c1.rada.gov.ua/pls/zweb2/webproc4_1?pf3511=6417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2829</Characters>
  <Application>Microsoft Office Word</Application>
  <DocSecurity>0</DocSecurity>
  <Lines>69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9</cp:revision>
  <dcterms:created xsi:type="dcterms:W3CDTF">2019-01-15T13:36:00Z</dcterms:created>
  <dcterms:modified xsi:type="dcterms:W3CDTF">2019-01-25T07:42:00Z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G/SPS/N/UKR/132</vt:lpwstr>
  </property>
</Properties>
</file>