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A028" w14:textId="77777777" w:rsidR="00EA4725" w:rsidRPr="00441372" w:rsidRDefault="00123B7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4D36" w14:paraId="0556EF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FCED49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27B954" w14:textId="77777777" w:rsidR="00EA4725" w:rsidRPr="00441372" w:rsidRDefault="00123B7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UKRAINE</w:t>
            </w:r>
            <w:bookmarkEnd w:id="1"/>
          </w:p>
          <w:p w14:paraId="46FD7AA5" w14:textId="77777777" w:rsidR="00EA4725" w:rsidRPr="00441372" w:rsidRDefault="00123B7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B4D36" w14:paraId="41B062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CCAA4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6FACE" w14:textId="77777777" w:rsidR="00EA4725" w:rsidRPr="00441372" w:rsidRDefault="00123B7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 of Ukraine</w:t>
            </w:r>
            <w:bookmarkEnd w:id="5"/>
          </w:p>
        </w:tc>
      </w:tr>
      <w:tr w:rsidR="007B4D36" w14:paraId="18F76D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BA553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219DF" w14:textId="77777777" w:rsidR="00EA4725" w:rsidRPr="00441372" w:rsidRDefault="00123B7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Water for drinking</w:t>
            </w:r>
            <w:bookmarkEnd w:id="7"/>
          </w:p>
        </w:tc>
      </w:tr>
      <w:tr w:rsidR="007B4D36" w14:paraId="3B2B66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190A1" w14:textId="77777777" w:rsidR="00EA4725" w:rsidRPr="00441372" w:rsidRDefault="00123B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658F1" w14:textId="77777777" w:rsidR="00EA4725" w:rsidRPr="00441372" w:rsidRDefault="00123B7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77ED0F9" w14:textId="77777777" w:rsidR="00EA4725" w:rsidRPr="00441372" w:rsidRDefault="00123B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239582" w14:textId="77777777" w:rsidR="00EA4725" w:rsidRPr="00441372" w:rsidRDefault="00123B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B4D36" w14:paraId="05C4EA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2D63C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16B86" w14:textId="3B37B5B5" w:rsidR="00EA4725" w:rsidRPr="00441372" w:rsidRDefault="00123B7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Order of the Ministry of Health of Ukraine "On</w:t>
            </w:r>
            <w:r>
              <w:t> </w:t>
            </w:r>
            <w:r w:rsidRPr="0065690F">
              <w:t>Amendments to the Order of the Ministry of Health of Ukraine of 12 May 2010 No.</w:t>
            </w:r>
            <w:r>
              <w:t> </w:t>
            </w:r>
            <w:r w:rsidRPr="0065690F">
              <w:t>400"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48</w:t>
            </w:r>
            <w:bookmarkEnd w:id="20"/>
          </w:p>
          <w:bookmarkStart w:id="21" w:name="sps5d"/>
          <w:p w14:paraId="6D76E891" w14:textId="77777777" w:rsidR="00EA4725" w:rsidRPr="00441372" w:rsidRDefault="00123B70" w:rsidP="00441372">
            <w:pPr>
              <w:spacing w:after="120"/>
            </w:pPr>
            <w:r>
              <w:fldChar w:fldCharType="begin"/>
            </w:r>
            <w:r>
              <w:instrText xml:space="preserve"> HYPERLINK "https://moz.gov.ua/article/public-discussions/proekt-nakazu-moz-ukraini-pro-vnesennja-zmin-do-nakazu-ministerstva-ohoroni-zdorov%e2%80%99ja-ukraini-vid-12-travnja-2010-roku--400"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https://moz.gov.ua/article/public-discussions/proekt-nakazu-moz-ukraini-pro-vnesennja-zmin-do-nakazu-ministerstva-ohoroni-zdorov%e2%80%99ja-ukraini-vid-12-travnja-2010-roku--400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B4D36" w14:paraId="7D38B9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D6DE7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C4485" w14:textId="77777777" w:rsidR="00EA4725" w:rsidRDefault="00123B7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Order provides for a new version of the State sanitary standards and regulations "Hygienic requirements for drinking water for human consumption" State sanitary rules and norms 2.2.4-171-10, approved by the Order of the Ministry of Health of Ukraine of 12 May 2010 No. 400 (with amendments) and notified to the WTO by the documents G/SPS/N/UKR/49 and G/SPS/N/UKR/70. The relevant amendments also include introduction of new indicators of quality and safety of drinking water; approval of indicative parameters of quality and safety of drinking water; drafting of production control (monitoring) program based on risk assessment.</w:t>
            </w:r>
            <w:bookmarkEnd w:id="23"/>
          </w:p>
          <w:p w14:paraId="114E2045" w14:textId="6995F34E" w:rsidR="00123B70" w:rsidRPr="00441372" w:rsidRDefault="00123B70" w:rsidP="00441372">
            <w:pPr>
              <w:spacing w:before="120" w:after="120"/>
            </w:pPr>
            <w:r w:rsidRPr="0065690F">
              <w:t>The draft Order is intended to improve the legal requirements for quality and safety of drinking water in accordance with the requirements of the EU</w:t>
            </w:r>
            <w:r>
              <w:t> </w:t>
            </w:r>
            <w:r w:rsidRPr="0065690F">
              <w:t>legislation, in particular the Directive (EU) 2020/2184 of 16 December 2020 on the quality of water intended for human consumption.</w:t>
            </w:r>
          </w:p>
        </w:tc>
      </w:tr>
      <w:tr w:rsidR="007B4D36" w14:paraId="35BA9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24E4F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2CD4C" w14:textId="31DE762A" w:rsidR="00EA4725" w:rsidRPr="00441372" w:rsidRDefault="00123B7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</w:p>
        </w:tc>
      </w:tr>
      <w:tr w:rsidR="007B4D36" w14:paraId="566A74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A8CC2" w14:textId="77777777" w:rsidR="00EA4725" w:rsidRPr="00441372" w:rsidRDefault="00123B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6D162" w14:textId="77777777" w:rsidR="00EA4725" w:rsidRPr="00441372" w:rsidRDefault="00123B7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49B6D74" w14:textId="77777777" w:rsidR="00EA4725" w:rsidRPr="00441372" w:rsidRDefault="00123B7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9C2AE3E" w14:textId="77777777" w:rsidR="00EA4725" w:rsidRPr="00441372" w:rsidRDefault="00123B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CA355B8" w14:textId="77777777" w:rsidR="00EA4725" w:rsidRPr="00441372" w:rsidRDefault="00123B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11C3B7A" w14:textId="77777777" w:rsidR="00EA4725" w:rsidRPr="00441372" w:rsidRDefault="00123B70" w:rsidP="00123B7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32283AB" w14:textId="77777777" w:rsidR="00EA4725" w:rsidRPr="00441372" w:rsidRDefault="00123B70" w:rsidP="00123B70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E223AD9" w14:textId="77777777" w:rsidR="00EA4725" w:rsidRPr="00441372" w:rsidRDefault="00123B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23856E5" w14:textId="77777777" w:rsidR="00EA4725" w:rsidRPr="00441372" w:rsidRDefault="00123B7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7B4D36" w14:paraId="65D8AC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9B588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C1830" w14:textId="30DD005B" w:rsidR="007B4D36" w:rsidRPr="0065690F" w:rsidRDefault="00123B70" w:rsidP="00123B70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65690F">
              <w:t>Laws of Ukraine "On Drinking Water, Drinking Water Supply and Drainage", "On Ensuring Sanitary and Epidemic Welfare of the Population"</w:t>
            </w:r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r w:rsidRPr="0065690F">
              <w:rPr>
                <w:bCs/>
              </w:rPr>
              <w:t>(available in Ukrainian)</w:t>
            </w:r>
            <w:bookmarkEnd w:id="56"/>
          </w:p>
        </w:tc>
      </w:tr>
      <w:tr w:rsidR="007B4D36" w14:paraId="4B9CB5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B93E9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621F9" w14:textId="77777777" w:rsidR="00EA4725" w:rsidRPr="00441372" w:rsidRDefault="00123B7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0591F626" w14:textId="77777777" w:rsidR="00EA4725" w:rsidRPr="00441372" w:rsidRDefault="00123B7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7B4D36" w14:paraId="5622B3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D2B45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1DB12" w14:textId="0A4B5C58" w:rsidR="00EA4725" w:rsidRPr="00441372" w:rsidRDefault="00123B7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From the date of its official public</w:t>
            </w:r>
            <w:r>
              <w:t>a</w:t>
            </w:r>
            <w:r w:rsidRPr="0065690F">
              <w:t xml:space="preserve">tion, except for Table 7 of Annex 1 that will enter into force as of 12 January 2026; </w:t>
            </w:r>
            <w:r>
              <w:t>I</w:t>
            </w:r>
            <w:r w:rsidRPr="0065690F">
              <w:t>tem 8 of Table 1, items 4,</w:t>
            </w:r>
            <w:r>
              <w:t xml:space="preserve"> </w:t>
            </w:r>
            <w:r w:rsidR="00D36ED5">
              <w:t xml:space="preserve">21, </w:t>
            </w:r>
            <w:r w:rsidRPr="0065690F">
              <w:t>26,</w:t>
            </w:r>
            <w:r w:rsidR="00D36ED5">
              <w:t xml:space="preserve"> </w:t>
            </w:r>
            <w:r w:rsidRPr="0065690F">
              <w:t>28, 29, 32 and 37 of Table 2, item 7 of Table 4 of Annex 1, which will enter into force as of 1 June 2027</w:t>
            </w:r>
            <w:bookmarkEnd w:id="64"/>
            <w:r>
              <w:t>.</w:t>
            </w:r>
          </w:p>
          <w:p w14:paraId="2DCE15AF" w14:textId="77777777" w:rsidR="00EA4725" w:rsidRPr="00441372" w:rsidRDefault="00123B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B4D36" w14:paraId="5FD8AC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63959" w14:textId="77777777" w:rsidR="00EA4725" w:rsidRPr="00441372" w:rsidRDefault="00123B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2BD15" w14:textId="77777777" w:rsidR="00EA4725" w:rsidRPr="00441372" w:rsidRDefault="00123B7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29 July 2022</w:t>
            </w:r>
            <w:bookmarkEnd w:id="71"/>
          </w:p>
          <w:p w14:paraId="2F7CBFD9" w14:textId="77777777" w:rsidR="00EA4725" w:rsidRPr="00441372" w:rsidRDefault="00123B7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7B4D36" w14:paraId="2BE89BC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6E78FB" w14:textId="77777777" w:rsidR="00EA4725" w:rsidRPr="00441372" w:rsidRDefault="00123B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240535" w14:textId="77777777" w:rsidR="00EA4725" w:rsidRPr="00441372" w:rsidRDefault="00123B7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15AD96E9" w14:textId="77777777" w:rsidR="007141CF" w:rsidRPr="00441372" w:rsidRDefault="007141CF" w:rsidP="00441372"/>
    <w:sectPr w:rsidR="007141CF" w:rsidRPr="00441372" w:rsidSect="00123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C5F9" w14:textId="77777777" w:rsidR="00D00616" w:rsidRDefault="00123B70">
      <w:r>
        <w:separator/>
      </w:r>
    </w:p>
  </w:endnote>
  <w:endnote w:type="continuationSeparator" w:id="0">
    <w:p w14:paraId="19ED9854" w14:textId="77777777" w:rsidR="00D00616" w:rsidRDefault="0012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C3F7" w14:textId="7E77394E" w:rsidR="00EA4725" w:rsidRPr="00123B70" w:rsidRDefault="00123B70" w:rsidP="00123B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790F" w14:textId="35EE5BC6" w:rsidR="00EA4725" w:rsidRPr="00123B70" w:rsidRDefault="00123B70" w:rsidP="00123B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39BF" w14:textId="77777777" w:rsidR="00C863EB" w:rsidRPr="00441372" w:rsidRDefault="00123B7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2C28" w14:textId="77777777" w:rsidR="00D00616" w:rsidRDefault="00123B70">
      <w:r>
        <w:separator/>
      </w:r>
    </w:p>
  </w:footnote>
  <w:footnote w:type="continuationSeparator" w:id="0">
    <w:p w14:paraId="448608D1" w14:textId="77777777" w:rsidR="00D00616" w:rsidRDefault="0012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F2E3" w14:textId="77777777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3B70">
      <w:t>G/SPS/N/UKR/171</w:t>
    </w:r>
  </w:p>
  <w:p w14:paraId="0DA7113D" w14:textId="77777777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386DB2" w14:textId="43C8E933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3B70">
      <w:t xml:space="preserve">- </w:t>
    </w:r>
    <w:r w:rsidRPr="00123B70">
      <w:fldChar w:fldCharType="begin"/>
    </w:r>
    <w:r w:rsidRPr="00123B70">
      <w:instrText xml:space="preserve"> PAGE </w:instrText>
    </w:r>
    <w:r w:rsidRPr="00123B70">
      <w:fldChar w:fldCharType="separate"/>
    </w:r>
    <w:r w:rsidRPr="00123B70">
      <w:rPr>
        <w:noProof/>
      </w:rPr>
      <w:t>2</w:t>
    </w:r>
    <w:r w:rsidRPr="00123B70">
      <w:fldChar w:fldCharType="end"/>
    </w:r>
    <w:r w:rsidRPr="00123B70">
      <w:t xml:space="preserve"> -</w:t>
    </w:r>
  </w:p>
  <w:p w14:paraId="46289218" w14:textId="0F0E289B" w:rsidR="00EA4725" w:rsidRPr="00123B70" w:rsidRDefault="00EA4725" w:rsidP="00123B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0FC0" w14:textId="77777777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3B70">
      <w:t>G/SPS/N/UKR/171</w:t>
    </w:r>
  </w:p>
  <w:p w14:paraId="3BCBA88E" w14:textId="77777777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634277" w14:textId="08F50BA0" w:rsidR="00123B70" w:rsidRPr="00123B70" w:rsidRDefault="00123B70" w:rsidP="00123B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3B70">
      <w:t xml:space="preserve">- </w:t>
    </w:r>
    <w:r w:rsidRPr="00123B70">
      <w:fldChar w:fldCharType="begin"/>
    </w:r>
    <w:r w:rsidRPr="00123B70">
      <w:instrText xml:space="preserve"> PAGE </w:instrText>
    </w:r>
    <w:r w:rsidRPr="00123B70">
      <w:fldChar w:fldCharType="separate"/>
    </w:r>
    <w:r w:rsidRPr="00123B70">
      <w:rPr>
        <w:noProof/>
      </w:rPr>
      <w:t>2</w:t>
    </w:r>
    <w:r w:rsidRPr="00123B70">
      <w:fldChar w:fldCharType="end"/>
    </w:r>
    <w:r w:rsidRPr="00123B70">
      <w:t xml:space="preserve"> -</w:t>
    </w:r>
  </w:p>
  <w:p w14:paraId="7BC588A7" w14:textId="3EDE5B59" w:rsidR="00EA4725" w:rsidRPr="00123B70" w:rsidRDefault="00EA4725" w:rsidP="00123B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4D36" w14:paraId="6EDC452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2A1A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4E398" w14:textId="341FC324" w:rsidR="00ED54E0" w:rsidRPr="00EA4725" w:rsidRDefault="00123B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B4D36" w14:paraId="2B604FB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563B58" w14:textId="77777777" w:rsidR="00ED54E0" w:rsidRPr="00EA4725" w:rsidRDefault="00EB5AD8" w:rsidP="00422B6F">
          <w:pPr>
            <w:jc w:val="left"/>
          </w:pPr>
          <w:r>
            <w:rPr>
              <w:lang w:eastAsia="en-GB"/>
            </w:rPr>
            <w:pict w14:anchorId="4D2585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2F65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4D36" w14:paraId="12426E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DF2A2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7976F4" w14:textId="77777777" w:rsidR="00123B70" w:rsidRDefault="00123B7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G/SPS/N/UKR/171</w:t>
          </w:r>
        </w:p>
        <w:bookmarkEnd w:id="87"/>
        <w:p w14:paraId="047B88F9" w14:textId="6C1A1A8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B4D36" w14:paraId="2C9F65F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25D3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F64EC" w14:textId="77777777" w:rsidR="00ED54E0" w:rsidRPr="00EA4725" w:rsidRDefault="00123B7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30 May 2022</w:t>
          </w:r>
          <w:bookmarkEnd w:id="89"/>
        </w:p>
      </w:tc>
    </w:tr>
    <w:tr w:rsidR="007B4D36" w14:paraId="50D987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1758FE" w14:textId="41F6C25E" w:rsidR="00ED54E0" w:rsidRPr="00EA4725" w:rsidRDefault="00123B7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841CB">
            <w:rPr>
              <w:color w:val="FF0000"/>
              <w:szCs w:val="16"/>
            </w:rPr>
            <w:t>22-</w:t>
          </w:r>
          <w:r w:rsidR="00EB5AD8">
            <w:rPr>
              <w:color w:val="FF0000"/>
              <w:szCs w:val="16"/>
            </w:rPr>
            <w:t>4087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E052D" w14:textId="77777777" w:rsidR="00ED54E0" w:rsidRPr="00EA4725" w:rsidRDefault="00123B7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B4D36" w14:paraId="6710062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9F36B" w14:textId="63B7F9B8" w:rsidR="00ED54E0" w:rsidRPr="00EA4725" w:rsidRDefault="00123B7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3C36D2" w14:textId="56F39FCC" w:rsidR="00ED54E0" w:rsidRPr="00441372" w:rsidRDefault="00123B7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CC90DB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78F7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9C57E6" w:tentative="1">
      <w:start w:val="1"/>
      <w:numFmt w:val="lowerLetter"/>
      <w:lvlText w:val="%2."/>
      <w:lvlJc w:val="left"/>
      <w:pPr>
        <w:ind w:left="1080" w:hanging="360"/>
      </w:pPr>
    </w:lvl>
    <w:lvl w:ilvl="2" w:tplc="9A588FAC" w:tentative="1">
      <w:start w:val="1"/>
      <w:numFmt w:val="lowerRoman"/>
      <w:lvlText w:val="%3."/>
      <w:lvlJc w:val="right"/>
      <w:pPr>
        <w:ind w:left="1800" w:hanging="180"/>
      </w:pPr>
    </w:lvl>
    <w:lvl w:ilvl="3" w:tplc="61205D6A" w:tentative="1">
      <w:start w:val="1"/>
      <w:numFmt w:val="decimal"/>
      <w:lvlText w:val="%4."/>
      <w:lvlJc w:val="left"/>
      <w:pPr>
        <w:ind w:left="2520" w:hanging="360"/>
      </w:pPr>
    </w:lvl>
    <w:lvl w:ilvl="4" w:tplc="273C78C0" w:tentative="1">
      <w:start w:val="1"/>
      <w:numFmt w:val="lowerLetter"/>
      <w:lvlText w:val="%5."/>
      <w:lvlJc w:val="left"/>
      <w:pPr>
        <w:ind w:left="3240" w:hanging="360"/>
      </w:pPr>
    </w:lvl>
    <w:lvl w:ilvl="5" w:tplc="C0CE2430" w:tentative="1">
      <w:start w:val="1"/>
      <w:numFmt w:val="lowerRoman"/>
      <w:lvlText w:val="%6."/>
      <w:lvlJc w:val="right"/>
      <w:pPr>
        <w:ind w:left="3960" w:hanging="180"/>
      </w:pPr>
    </w:lvl>
    <w:lvl w:ilvl="6" w:tplc="BB0E9948" w:tentative="1">
      <w:start w:val="1"/>
      <w:numFmt w:val="decimal"/>
      <w:lvlText w:val="%7."/>
      <w:lvlJc w:val="left"/>
      <w:pPr>
        <w:ind w:left="4680" w:hanging="360"/>
      </w:pPr>
    </w:lvl>
    <w:lvl w:ilvl="7" w:tplc="FC90C462" w:tentative="1">
      <w:start w:val="1"/>
      <w:numFmt w:val="lowerLetter"/>
      <w:lvlText w:val="%8."/>
      <w:lvlJc w:val="left"/>
      <w:pPr>
        <w:ind w:left="5400" w:hanging="360"/>
      </w:pPr>
    </w:lvl>
    <w:lvl w:ilvl="8" w:tplc="741230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B70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41C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4D3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0616"/>
    <w:rsid w:val="00D36ED5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54C"/>
    <w:rsid w:val="00E46FD5"/>
    <w:rsid w:val="00E544BB"/>
    <w:rsid w:val="00E56545"/>
    <w:rsid w:val="00E64A48"/>
    <w:rsid w:val="00EA4725"/>
    <w:rsid w:val="00EA5D4F"/>
    <w:rsid w:val="00EB5AD8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8C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2022-05-30T13:48:00Z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G/SPS/N/UKR/171</vt:lpwstr>
  </property>
  <property fmtid="{D5CDD505-2E9C-101B-9397-08002B2CF9AE}" pid="3" name="TitusGUID">
    <vt:lpwstr>0d140fa5-c9c4-4054-828a-5c800759be4a</vt:lpwstr>
  </property>
  <property fmtid="{D5CDD505-2E9C-101B-9397-08002B2CF9AE}" pid="4" name="WTOCLASSIFICATION">
    <vt:lpwstr>WTO OFFICIAL</vt:lpwstr>
  </property>
</Properties>
</file>