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E1A3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DE1A3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Multiple products</w:t>
            </w:r>
            <w:bookmarkStart w:id="3" w:name="sps3a"/>
            <w:bookmarkEnd w:id="3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E1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E1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Fluazifop</w:t>
            </w:r>
            <w:proofErr w:type="spellEnd"/>
            <w:r>
              <w:t>-P-Butyl;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FB5677" w:rsidP="00441372">
            <w:pPr>
              <w:spacing w:after="120"/>
            </w:pPr>
            <w:hyperlink r:id="rId8" w:tgtFrame="_blank" w:history="1">
              <w:r w:rsidR="00DE1A3D">
                <w:rPr>
                  <w:color w:val="0000FF"/>
                  <w:u w:val="single"/>
                </w:rPr>
                <w:t>https://www.gpo.gov/fdsys/pkg/FR-2017-09-27/html/2017-20748.htm</w:t>
              </w:r>
            </w:hyperlink>
            <w:bookmarkStart w:id="11" w:name="sps5d"/>
            <w:bookmarkEnd w:id="11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fluazifop</w:t>
            </w:r>
            <w:proofErr w:type="spellEnd"/>
            <w:r>
              <w:t>-p-butyl in or multiple commodities which are identified and discussed later in this document.</w:t>
            </w:r>
            <w:bookmarkStart w:id="12" w:name="sps6a"/>
            <w:bookmarkEnd w:id="12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E1A3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E1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E1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E1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E1A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E1A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E1A3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110D1" w:rsidTr="00DE1A3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https://www.gpo.gov/fdsys/pkg/FR-2015-04-06/html/2015-07828.htm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8110D1" w:rsidTr="00DE1A3D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DE1A3D" w:rsidP="00DE1A3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DE1A3D" w:rsidP="00DE1A3D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1" w:name="sps10a"/>
            <w:bookmarkEnd w:id="31"/>
          </w:p>
          <w:p w:rsidR="00EA4725" w:rsidRPr="00441372" w:rsidRDefault="00DE1A3D" w:rsidP="00DE1A3D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2" w:name="sps10bisa"/>
            <w:bookmarkEnd w:id="32"/>
          </w:p>
        </w:tc>
      </w:tr>
      <w:tr w:rsidR="008110D1" w:rsidTr="00DE1A3D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2017</w:t>
            </w:r>
            <w:bookmarkStart w:id="34" w:name="sps11a"/>
            <w:bookmarkEnd w:id="34"/>
          </w:p>
          <w:p w:rsidR="00EA4725" w:rsidRPr="00441372" w:rsidRDefault="00DE1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DE1A3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110D1" w:rsidRDefault="00DE1A3D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8110D1" w:rsidTr="00441372">
        <w:tc>
          <w:tcPr>
            <w:tcW w:w="707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DE1A3D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110D1" w:rsidRDefault="00FB5677">
            <w:pPr>
              <w:spacing w:after="120"/>
            </w:pPr>
            <w:hyperlink r:id="rId10" w:tgtFrame="_blank" w:history="1">
              <w:r w:rsidR="00DE1A3D">
                <w:rPr>
                  <w:color w:val="0000FF"/>
                  <w:u w:val="single"/>
                </w:rPr>
                <w:t>https://www.gpo.gov/fdsys/pkg/FR-2017-09-27/html/2017-20748.htm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FB5677" w:rsidP="00441372"/>
    <w:sectPr w:rsidR="007141CF" w:rsidRPr="00441372" w:rsidSect="006F59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D4" w:rsidRDefault="00DE1A3D">
      <w:r>
        <w:separator/>
      </w:r>
    </w:p>
  </w:endnote>
  <w:endnote w:type="continuationSeparator" w:id="0">
    <w:p w:rsidR="00515AD4" w:rsidRDefault="00DE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F5999" w:rsidRDefault="006F5999" w:rsidP="006F599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F5999" w:rsidRDefault="006F5999" w:rsidP="006F599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E1A3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D4" w:rsidRDefault="00DE1A3D">
      <w:r>
        <w:separator/>
      </w:r>
    </w:p>
  </w:footnote>
  <w:footnote w:type="continuationSeparator" w:id="0">
    <w:p w:rsidR="00515AD4" w:rsidRDefault="00DE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999">
      <w:t>G/SPS/N/USA/2957</w:t>
    </w:r>
  </w:p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999">
      <w:t xml:space="preserve">- </w:t>
    </w:r>
    <w:r w:rsidRPr="006F5999">
      <w:fldChar w:fldCharType="begin"/>
    </w:r>
    <w:r w:rsidRPr="006F5999">
      <w:instrText xml:space="preserve"> PAGE </w:instrText>
    </w:r>
    <w:r w:rsidRPr="006F5999">
      <w:fldChar w:fldCharType="separate"/>
    </w:r>
    <w:r w:rsidR="00FB5677">
      <w:rPr>
        <w:noProof/>
      </w:rPr>
      <w:t>2</w:t>
    </w:r>
    <w:r w:rsidRPr="006F5999">
      <w:fldChar w:fldCharType="end"/>
    </w:r>
    <w:r w:rsidRPr="006F5999">
      <w:t xml:space="preserve"> -</w:t>
    </w:r>
  </w:p>
  <w:p w:rsidR="00EA4725" w:rsidRPr="006F5999" w:rsidRDefault="00FB5677" w:rsidP="006F599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999">
      <w:t>G/SPS/N/USA/2957</w:t>
    </w:r>
  </w:p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5999" w:rsidRPr="006F5999" w:rsidRDefault="006F5999" w:rsidP="006F59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999">
      <w:t xml:space="preserve">- </w:t>
    </w:r>
    <w:r w:rsidRPr="006F5999">
      <w:fldChar w:fldCharType="begin"/>
    </w:r>
    <w:r w:rsidRPr="006F5999">
      <w:instrText xml:space="preserve"> PAGE </w:instrText>
    </w:r>
    <w:r w:rsidRPr="006F5999">
      <w:fldChar w:fldCharType="separate"/>
    </w:r>
    <w:r w:rsidRPr="006F5999">
      <w:rPr>
        <w:noProof/>
      </w:rPr>
      <w:t>2</w:t>
    </w:r>
    <w:r w:rsidRPr="006F5999">
      <w:fldChar w:fldCharType="end"/>
    </w:r>
    <w:r w:rsidRPr="006F5999">
      <w:t xml:space="preserve"> -</w:t>
    </w:r>
  </w:p>
  <w:p w:rsidR="00EA4725" w:rsidRPr="006F5999" w:rsidRDefault="00FB5677" w:rsidP="006F599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10D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67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59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110D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F599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1FD7CAC" wp14:editId="54A4B76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5677" w:rsidP="00422B6F">
          <w:pPr>
            <w:jc w:val="right"/>
            <w:rPr>
              <w:b/>
              <w:szCs w:val="16"/>
            </w:rPr>
          </w:pPr>
        </w:p>
      </w:tc>
    </w:tr>
    <w:tr w:rsidR="008110D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567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F5999" w:rsidRDefault="006F599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G/SPS/N/USA/2957</w:t>
          </w:r>
        </w:p>
        <w:bookmarkEnd w:id="46"/>
        <w:p w:rsidR="00656ABC" w:rsidRPr="00EA4725" w:rsidRDefault="00FB5677" w:rsidP="00656ABC">
          <w:pPr>
            <w:jc w:val="right"/>
            <w:rPr>
              <w:b/>
              <w:szCs w:val="16"/>
            </w:rPr>
          </w:pPr>
        </w:p>
      </w:tc>
    </w:tr>
    <w:tr w:rsidR="008110D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67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567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September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8110D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1A3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B5677">
            <w:rPr>
              <w:color w:val="FF0000"/>
              <w:szCs w:val="16"/>
            </w:rPr>
            <w:t>17-5163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1A3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567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B567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110D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F599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F599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B56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DAE0B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F6AAB2" w:tentative="1">
      <w:start w:val="1"/>
      <w:numFmt w:val="lowerLetter"/>
      <w:lvlText w:val="%2."/>
      <w:lvlJc w:val="left"/>
      <w:pPr>
        <w:ind w:left="1080" w:hanging="360"/>
      </w:pPr>
    </w:lvl>
    <w:lvl w:ilvl="2" w:tplc="DD9C37E6" w:tentative="1">
      <w:start w:val="1"/>
      <w:numFmt w:val="lowerRoman"/>
      <w:lvlText w:val="%3."/>
      <w:lvlJc w:val="right"/>
      <w:pPr>
        <w:ind w:left="1800" w:hanging="180"/>
      </w:pPr>
    </w:lvl>
    <w:lvl w:ilvl="3" w:tplc="F850E230" w:tentative="1">
      <w:start w:val="1"/>
      <w:numFmt w:val="decimal"/>
      <w:lvlText w:val="%4."/>
      <w:lvlJc w:val="left"/>
      <w:pPr>
        <w:ind w:left="2520" w:hanging="360"/>
      </w:pPr>
    </w:lvl>
    <w:lvl w:ilvl="4" w:tplc="F21804CC" w:tentative="1">
      <w:start w:val="1"/>
      <w:numFmt w:val="lowerLetter"/>
      <w:lvlText w:val="%5."/>
      <w:lvlJc w:val="left"/>
      <w:pPr>
        <w:ind w:left="3240" w:hanging="360"/>
      </w:pPr>
    </w:lvl>
    <w:lvl w:ilvl="5" w:tplc="74F08D52" w:tentative="1">
      <w:start w:val="1"/>
      <w:numFmt w:val="lowerRoman"/>
      <w:lvlText w:val="%6."/>
      <w:lvlJc w:val="right"/>
      <w:pPr>
        <w:ind w:left="3960" w:hanging="180"/>
      </w:pPr>
    </w:lvl>
    <w:lvl w:ilvl="6" w:tplc="0A3E31F0" w:tentative="1">
      <w:start w:val="1"/>
      <w:numFmt w:val="decimal"/>
      <w:lvlText w:val="%7."/>
      <w:lvlJc w:val="left"/>
      <w:pPr>
        <w:ind w:left="4680" w:hanging="360"/>
      </w:pPr>
    </w:lvl>
    <w:lvl w:ilvl="7" w:tplc="4EFEC33C" w:tentative="1">
      <w:start w:val="1"/>
      <w:numFmt w:val="lowerLetter"/>
      <w:lvlText w:val="%8."/>
      <w:lvlJc w:val="left"/>
      <w:pPr>
        <w:ind w:left="5400" w:hanging="360"/>
      </w:pPr>
    </w:lvl>
    <w:lvl w:ilvl="8" w:tplc="4DD41A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D1"/>
    <w:rsid w:val="00515AD4"/>
    <w:rsid w:val="006F5999"/>
    <w:rsid w:val="008071D8"/>
    <w:rsid w:val="008110D1"/>
    <w:rsid w:val="00DE1A3D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09-27/html/2017-20748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09-27/html/2017-207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5-04-06/html/2015-07828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2017-09-28T05:28:00Z</cp:lastPrinted>
  <dcterms:created xsi:type="dcterms:W3CDTF">2017-09-27T14:15:00Z</dcterms:created>
  <dcterms:modified xsi:type="dcterms:W3CDTF">2017-09-28T06:07:00Z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G/SPS/N/USA/2957</vt:lpwstr>
  </property>
</Properties>
</file>